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7D90" w14:textId="77777777" w:rsidR="00621156" w:rsidRDefault="00621156"/>
    <w:tbl>
      <w:tblPr>
        <w:tblW w:w="500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4"/>
        <w:gridCol w:w="650"/>
        <w:gridCol w:w="2715"/>
        <w:gridCol w:w="845"/>
        <w:gridCol w:w="230"/>
        <w:gridCol w:w="552"/>
        <w:gridCol w:w="141"/>
        <w:gridCol w:w="710"/>
        <w:gridCol w:w="681"/>
        <w:gridCol w:w="168"/>
        <w:gridCol w:w="527"/>
        <w:gridCol w:w="324"/>
        <w:gridCol w:w="371"/>
        <w:gridCol w:w="480"/>
        <w:gridCol w:w="101"/>
        <w:gridCol w:w="113"/>
        <w:gridCol w:w="683"/>
        <w:gridCol w:w="213"/>
      </w:tblGrid>
      <w:tr w:rsidR="006C7CE1" w:rsidRPr="00656CAA" w14:paraId="70C6780D" w14:textId="77777777" w:rsidTr="0029229F">
        <w:trPr>
          <w:cantSplit/>
          <w:trHeight w:val="160"/>
        </w:trPr>
        <w:tc>
          <w:tcPr>
            <w:tcW w:w="5000" w:type="pct"/>
            <w:gridSpan w:val="18"/>
            <w:tcBorders>
              <w:top w:val="nil"/>
              <w:left w:val="nil"/>
              <w:bottom w:val="single" w:sz="12" w:space="0" w:color="auto"/>
              <w:right w:val="nil"/>
            </w:tcBorders>
          </w:tcPr>
          <w:p w14:paraId="66C6B97A" w14:textId="2CE0D351" w:rsidR="006C7CE1" w:rsidRPr="00656CAA" w:rsidRDefault="00C624E2" w:rsidP="0005677C">
            <w:pPr>
              <w:ind w:firstLineChars="1500" w:firstLine="3318"/>
              <w:rPr>
                <w:rFonts w:ascii="ＭＳ ゴシック" w:eastAsia="ＭＳ ゴシック" w:hAnsi="ＭＳ ゴシック"/>
                <w:color w:val="000000"/>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4C7CC863" wp14:editId="352A252C">
                      <wp:simplePos x="0" y="0"/>
                      <wp:positionH relativeFrom="column">
                        <wp:posOffset>3810</wp:posOffset>
                      </wp:positionH>
                      <wp:positionV relativeFrom="paragraph">
                        <wp:posOffset>-228600</wp:posOffset>
                      </wp:positionV>
                      <wp:extent cx="4000500" cy="228600"/>
                      <wp:effectExtent l="1905" t="3175" r="0" b="0"/>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F470" w14:textId="77777777" w:rsidR="006C7CE1" w:rsidRDefault="006C7CE1" w:rsidP="006C7CE1">
                                  <w:r>
                                    <w:rPr>
                                      <w:rFonts w:hint="eastAsia"/>
                                    </w:rPr>
                                    <w:t>書式第１０号（法第４４条･５１条･５８条関係）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CC863" id="_x0000_t202" coordsize="21600,21600" o:spt="202" path="m,l,21600r21600,l21600,xe">
                      <v:stroke joinstyle="miter"/>
                      <v:path gradientshapeok="t" o:connecttype="rect"/>
                    </v:shapetype>
                    <v:shape id="Text Box 57" o:spid="_x0000_s1026" type="#_x0000_t202" style="position:absolute;left:0;text-align:left;margin-left:.3pt;margin-top:-18pt;width:31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" filled="f" stroked="f">
                      <v:textbox inset="5.85pt,.7pt,5.85pt,.7pt">
                        <w:txbxContent>
                          <w:p w14:paraId="5D47F470" w14:textId="77777777" w:rsidR="006C7CE1" w:rsidRDefault="006C7CE1" w:rsidP="006C7CE1">
                            <w:r>
                              <w:rPr>
                                <w:rFonts w:hint="eastAsia"/>
                              </w:rPr>
                              <w:t>書式第１０号（法第４４条･５１条･５８条関係）</w:t>
                            </w:r>
                          </w:p>
                        </w:txbxContent>
                      </v:textbox>
                    </v:shape>
                  </w:pict>
                </mc:Fallback>
              </mc:AlternateContent>
            </w:r>
            <w:r w:rsidR="006C7CE1" w:rsidRPr="00AE019F">
              <w:rPr>
                <w:rFonts w:ascii="ＭＳ ゴシック" w:eastAsia="ＭＳ ゴシック" w:hAnsi="ＭＳ ゴシック" w:hint="eastAsia"/>
                <w:sz w:val="24"/>
              </w:rPr>
              <w:t>認定</w:t>
            </w:r>
            <w:r w:rsidR="006C7CE1">
              <w:rPr>
                <w:rFonts w:ascii="ＭＳ ゴシック" w:eastAsia="ＭＳ ゴシック" w:hAnsi="ＭＳ ゴシック" w:hint="eastAsia"/>
                <w:sz w:val="24"/>
              </w:rPr>
              <w:t>基準等</w:t>
            </w:r>
            <w:r w:rsidR="006C7CE1" w:rsidRPr="00656CAA">
              <w:rPr>
                <w:rFonts w:ascii="ＭＳ ゴシック" w:eastAsia="ＭＳ ゴシック" w:hAnsi="ＭＳ ゴシック" w:hint="eastAsia"/>
                <w:color w:val="000000"/>
                <w:sz w:val="24"/>
              </w:rPr>
              <w:t xml:space="preserve">チェック表　（第４表）　　　　</w:t>
            </w:r>
            <w:r w:rsidR="0005677C">
              <w:rPr>
                <w:rFonts w:ascii="ＭＳ ゴシック" w:eastAsia="ＭＳ ゴシック" w:hAnsi="ＭＳ ゴシック" w:hint="eastAsia"/>
                <w:color w:val="000000"/>
                <w:sz w:val="24"/>
              </w:rPr>
              <w:t xml:space="preserve">　</w:t>
            </w:r>
            <w:r w:rsidR="006C7CE1" w:rsidRPr="00656CAA">
              <w:rPr>
                <w:rFonts w:ascii="ＭＳ ゴシック" w:eastAsia="ＭＳ ゴシック" w:hAnsi="ＭＳ ゴシック" w:hint="eastAsia"/>
                <w:color w:val="000000"/>
                <w:sz w:val="24"/>
              </w:rPr>
              <w:t xml:space="preserve">　　</w:t>
            </w:r>
            <w:r w:rsidR="0005677C">
              <w:rPr>
                <w:rFonts w:ascii="ＭＳ ゴシック" w:eastAsia="ＭＳ ゴシック" w:hAnsi="ＭＳ ゴシック" w:hint="eastAsia"/>
                <w:color w:val="000000"/>
                <w:sz w:val="24"/>
              </w:rPr>
              <w:t xml:space="preserve">　</w:t>
            </w:r>
            <w:r w:rsidR="006C7CE1" w:rsidRPr="00656CAA">
              <w:rPr>
                <w:rFonts w:ascii="ＭＳ ゴシック" w:eastAsia="ＭＳ ゴシック" w:hAnsi="ＭＳ ゴシック" w:hint="eastAsia"/>
                <w:color w:val="000000"/>
                <w:sz w:val="24"/>
              </w:rPr>
              <w:t xml:space="preserve">　　</w:t>
            </w:r>
            <w:r w:rsidR="006C7CE1" w:rsidRPr="00656CAA">
              <w:rPr>
                <w:rFonts w:ascii="ＭＳ ゴシック" w:eastAsia="ＭＳ ゴシック" w:hAnsi="ＭＳ ゴシック" w:hint="eastAsia"/>
                <w:color w:val="000000"/>
                <w:szCs w:val="21"/>
              </w:rPr>
              <w:t>（初葉）</w:t>
            </w:r>
          </w:p>
        </w:tc>
      </w:tr>
      <w:tr w:rsidR="0041533B" w:rsidRPr="00656CAA" w14:paraId="1D0AB30D" w14:textId="77777777" w:rsidTr="0029229F">
        <w:trPr>
          <w:cantSplit/>
          <w:trHeight w:val="454"/>
        </w:trPr>
        <w:tc>
          <w:tcPr>
            <w:tcW w:w="463" w:type="pct"/>
            <w:gridSpan w:val="2"/>
            <w:tcBorders>
              <w:bottom w:val="single" w:sz="12" w:space="0" w:color="auto"/>
              <w:right w:val="single" w:sz="4" w:space="0" w:color="auto"/>
            </w:tcBorders>
            <w:vAlign w:val="center"/>
          </w:tcPr>
          <w:p w14:paraId="08F878CC" w14:textId="77777777" w:rsidR="006C7CE1" w:rsidRPr="00AC65B0" w:rsidRDefault="006C7CE1" w:rsidP="00735DBA">
            <w:pPr>
              <w:jc w:val="center"/>
              <w:rPr>
                <w:rFonts w:ascii="ＭＳ 明朝" w:hAnsi="ＭＳ 明朝"/>
                <w:color w:val="000000"/>
              </w:rPr>
            </w:pPr>
            <w:r w:rsidRPr="00AC65B0">
              <w:rPr>
                <w:rFonts w:ascii="ＭＳ 明朝" w:hAnsi="ＭＳ 明朝" w:hint="eastAsia"/>
                <w:color w:val="000000"/>
              </w:rPr>
              <w:t>法人名</w:t>
            </w:r>
          </w:p>
        </w:tc>
        <w:tc>
          <w:tcPr>
            <w:tcW w:w="4020" w:type="pct"/>
            <w:gridSpan w:val="13"/>
            <w:tcBorders>
              <w:left w:val="single" w:sz="4" w:space="0" w:color="auto"/>
              <w:bottom w:val="single" w:sz="12" w:space="0" w:color="auto"/>
            </w:tcBorders>
            <w:vAlign w:val="center"/>
          </w:tcPr>
          <w:p w14:paraId="3F3ED724" w14:textId="77777777" w:rsidR="006C7CE1" w:rsidRPr="00AC65B0" w:rsidRDefault="006C7CE1" w:rsidP="00735DBA">
            <w:pPr>
              <w:jc w:val="center"/>
              <w:rPr>
                <w:rFonts w:ascii="ＭＳ 明朝" w:hAnsi="ＭＳ 明朝"/>
                <w:color w:val="000000"/>
              </w:rPr>
            </w:pPr>
          </w:p>
        </w:tc>
        <w:tc>
          <w:tcPr>
            <w:tcW w:w="517" w:type="pct"/>
            <w:gridSpan w:val="3"/>
            <w:tcBorders>
              <w:bottom w:val="single" w:sz="4" w:space="0" w:color="auto"/>
            </w:tcBorders>
            <w:vAlign w:val="center"/>
          </w:tcPr>
          <w:p w14:paraId="68D06049" w14:textId="77777777" w:rsidR="006C7CE1" w:rsidRPr="00656CAA" w:rsidRDefault="006C7CE1" w:rsidP="00AC65B0">
            <w:pPr>
              <w:spacing w:line="240" w:lineRule="exact"/>
              <w:jc w:val="distribute"/>
              <w:rPr>
                <w:color w:val="000000"/>
              </w:rPr>
            </w:pPr>
            <w:r w:rsidRPr="00656CAA">
              <w:rPr>
                <w:rFonts w:hint="eastAsia"/>
                <w:color w:val="000000"/>
                <w:sz w:val="16"/>
              </w:rPr>
              <w:t>ﾁｪｯｸ欄</w:t>
            </w:r>
          </w:p>
        </w:tc>
      </w:tr>
      <w:tr w:rsidR="006C7CE1" w:rsidRPr="00656CAA" w14:paraId="3AF5FE9D" w14:textId="77777777" w:rsidTr="0029229F">
        <w:trPr>
          <w:cantSplit/>
          <w:trHeight w:val="460"/>
        </w:trPr>
        <w:tc>
          <w:tcPr>
            <w:tcW w:w="4483" w:type="pct"/>
            <w:gridSpan w:val="15"/>
            <w:tcBorders>
              <w:top w:val="single" w:sz="12" w:space="0" w:color="auto"/>
              <w:bottom w:val="nil"/>
            </w:tcBorders>
          </w:tcPr>
          <w:p w14:paraId="3E83CE18" w14:textId="77777777" w:rsidR="006C7CE1" w:rsidRDefault="006C7CE1" w:rsidP="00735DBA">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6186366C" w14:textId="77777777" w:rsidR="006C7CE1" w:rsidRPr="00656CAA" w:rsidRDefault="006C7CE1" w:rsidP="006C7CE1">
            <w:pPr>
              <w:spacing w:line="320" w:lineRule="exact"/>
              <w:ind w:leftChars="100" w:left="382" w:hangingChars="100" w:hanging="191"/>
              <w:jc w:val="left"/>
              <w:rPr>
                <w:rFonts w:eastAsia="ＭＳ ゴシック"/>
                <w:color w:val="000000"/>
              </w:rPr>
            </w:pPr>
            <w:r w:rsidRPr="00656CAA">
              <w:rPr>
                <w:rFonts w:eastAsia="ＭＳ ゴシック" w:hint="eastAsia"/>
                <w:color w:val="000000"/>
              </w:rPr>
              <w:t>イ　宗教活動又は政治活動等を行っていないこと</w:t>
            </w:r>
          </w:p>
        </w:tc>
        <w:tc>
          <w:tcPr>
            <w:tcW w:w="517" w:type="pct"/>
            <w:gridSpan w:val="3"/>
            <w:tcBorders>
              <w:top w:val="single" w:sz="4" w:space="0" w:color="auto"/>
              <w:bottom w:val="single" w:sz="12" w:space="0" w:color="auto"/>
            </w:tcBorders>
            <w:vAlign w:val="center"/>
          </w:tcPr>
          <w:p w14:paraId="74E2C6EA" w14:textId="77777777" w:rsidR="006C7CE1" w:rsidRPr="00656CAA" w:rsidRDefault="006C7CE1" w:rsidP="00AC65B0">
            <w:pPr>
              <w:spacing w:line="240" w:lineRule="exact"/>
              <w:jc w:val="center"/>
              <w:rPr>
                <w:color w:val="000000"/>
                <w:sz w:val="16"/>
              </w:rPr>
            </w:pPr>
          </w:p>
        </w:tc>
      </w:tr>
      <w:tr w:rsidR="006C7CE1" w:rsidRPr="00656CAA" w14:paraId="1CDDF909" w14:textId="77777777" w:rsidTr="0029229F">
        <w:trPr>
          <w:cantSplit/>
          <w:trHeight w:val="1572"/>
        </w:trPr>
        <w:tc>
          <w:tcPr>
            <w:tcW w:w="5000" w:type="pct"/>
            <w:gridSpan w:val="18"/>
            <w:tcBorders>
              <w:top w:val="nil"/>
            </w:tcBorders>
          </w:tcPr>
          <w:p w14:paraId="0A358D67" w14:textId="77777777" w:rsidR="006C7CE1" w:rsidRPr="00656CAA" w:rsidRDefault="006C7CE1" w:rsidP="006C7CE1">
            <w:pPr>
              <w:spacing w:line="320" w:lineRule="exact"/>
              <w:ind w:leftChars="100" w:left="382" w:hangingChars="100" w:hanging="191"/>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37E5D05" w14:textId="77777777" w:rsidR="006C7CE1" w:rsidRPr="00656CAA" w:rsidRDefault="006C7CE1" w:rsidP="006C7CE1">
            <w:pPr>
              <w:spacing w:line="320" w:lineRule="exact"/>
              <w:ind w:left="382" w:hangingChars="200" w:hanging="382"/>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00725773">
              <w:rPr>
                <w:rFonts w:ascii="ＭＳ ゴシック" w:eastAsia="ＭＳ ゴシック" w:hAnsi="ＭＳ ゴシック" w:hint="eastAsia"/>
                <w:color w:val="000000"/>
              </w:rPr>
              <w:t>８０</w:t>
            </w:r>
            <w:r w:rsidRPr="00656CAA">
              <w:rPr>
                <w:rFonts w:ascii="ＭＳ ゴシック" w:eastAsia="ＭＳ ゴシック" w:hAnsi="ＭＳ ゴシック" w:hint="eastAsia"/>
                <w:color w:val="000000"/>
              </w:rPr>
              <w:t>％以上であること</w:t>
            </w:r>
          </w:p>
          <w:p w14:paraId="61C34FEC" w14:textId="77777777" w:rsidR="006C7CE1" w:rsidRPr="00656CAA" w:rsidRDefault="008F358A" w:rsidP="006C7CE1">
            <w:pPr>
              <w:spacing w:after="240" w:line="320" w:lineRule="exact"/>
              <w:ind w:left="382" w:hangingChars="200" w:hanging="382"/>
              <w:jc w:val="left"/>
              <w:rPr>
                <w:color w:val="000000"/>
                <w:sz w:val="16"/>
              </w:rPr>
            </w:pPr>
            <w:r>
              <w:rPr>
                <w:rFonts w:ascii="ＭＳ ゴシック" w:eastAsia="ＭＳ ゴシック" w:hAnsi="ＭＳ ゴシック" w:hint="eastAsia"/>
                <w:color w:val="000000"/>
              </w:rPr>
              <w:t xml:space="preserve">　ニ</w:t>
            </w:r>
            <w:r w:rsidR="006C7CE1" w:rsidRPr="00656CAA">
              <w:rPr>
                <w:rFonts w:ascii="ＭＳ ゴシック" w:eastAsia="ＭＳ ゴシック" w:hAnsi="ＭＳ ゴシック" w:hint="eastAsia"/>
                <w:color w:val="000000"/>
              </w:rPr>
              <w:t xml:space="preserve">　実績判定期間における受入寄附金総額の</w:t>
            </w:r>
            <w:r w:rsidR="00725773">
              <w:rPr>
                <w:rFonts w:ascii="ＭＳ ゴシック" w:eastAsia="ＭＳ ゴシック" w:hAnsi="ＭＳ ゴシック" w:hint="eastAsia"/>
                <w:color w:val="000000"/>
              </w:rPr>
              <w:t>７０</w:t>
            </w:r>
            <w:r w:rsidR="006C7CE1" w:rsidRPr="00656CAA">
              <w:rPr>
                <w:rFonts w:ascii="ＭＳ ゴシック" w:eastAsia="ＭＳ ゴシック" w:hAnsi="ＭＳ ゴシック" w:hint="eastAsia"/>
                <w:color w:val="000000"/>
              </w:rPr>
              <w:t>％以上を</w:t>
            </w:r>
            <w:r w:rsidR="006C7CE1" w:rsidRPr="00656CAA">
              <w:rPr>
                <w:rFonts w:eastAsia="ＭＳ ゴシック" w:hint="eastAsia"/>
                <w:color w:val="000000"/>
              </w:rPr>
              <w:t>特定非営利活動の事業費に充てていること</w:t>
            </w:r>
          </w:p>
        </w:tc>
      </w:tr>
      <w:tr w:rsidR="006C7CE1" w:rsidRPr="00656CAA" w14:paraId="7D771F9A" w14:textId="77777777" w:rsidTr="0029229F">
        <w:trPr>
          <w:cantSplit/>
          <w:trHeight w:val="165"/>
        </w:trPr>
        <w:tc>
          <w:tcPr>
            <w:tcW w:w="5000" w:type="pct"/>
            <w:gridSpan w:val="18"/>
            <w:tcBorders>
              <w:top w:val="single" w:sz="12" w:space="0" w:color="auto"/>
              <w:bottom w:val="nil"/>
            </w:tcBorders>
          </w:tcPr>
          <w:p w14:paraId="0AA7A21E" w14:textId="77777777" w:rsidR="006C7CE1" w:rsidRPr="00656CAA" w:rsidRDefault="006C7CE1" w:rsidP="00735DBA">
            <w:pPr>
              <w:spacing w:line="200" w:lineRule="exact"/>
              <w:jc w:val="left"/>
              <w:rPr>
                <w:rFonts w:eastAsia="ＭＳ ゴシック"/>
                <w:color w:val="000000"/>
              </w:rPr>
            </w:pPr>
          </w:p>
          <w:p w14:paraId="5C031630" w14:textId="77777777" w:rsidR="006C7CE1" w:rsidRPr="00C07B23" w:rsidRDefault="007B1755" w:rsidP="00735DBA">
            <w:pPr>
              <w:spacing w:line="200" w:lineRule="exact"/>
              <w:jc w:val="left"/>
              <w:rPr>
                <w:rFonts w:ascii="ＭＳ ゴシック" w:eastAsia="ＭＳ ゴシック" w:hAnsi="ＭＳ ゴシック"/>
                <w:b/>
                <w:color w:val="000000"/>
              </w:rPr>
            </w:pPr>
            <w:r w:rsidRPr="00C07B23">
              <w:rPr>
                <w:rFonts w:ascii="ＭＳ ゴシック" w:eastAsia="ＭＳ ゴシック" w:hAnsi="ＭＳ ゴシック" w:hint="eastAsia"/>
                <w:b/>
                <w:color w:val="000000"/>
              </w:rPr>
              <w:t>イ</w:t>
            </w:r>
          </w:p>
        </w:tc>
      </w:tr>
      <w:tr w:rsidR="0029229F" w:rsidRPr="00656CAA" w14:paraId="46557533" w14:textId="77777777" w:rsidTr="0029229F">
        <w:trPr>
          <w:cantSplit/>
          <w:trHeight w:val="422"/>
        </w:trPr>
        <w:tc>
          <w:tcPr>
            <w:tcW w:w="130" w:type="pct"/>
            <w:vMerge w:val="restart"/>
            <w:tcBorders>
              <w:top w:val="nil"/>
            </w:tcBorders>
          </w:tcPr>
          <w:p w14:paraId="5E0453ED" w14:textId="77777777" w:rsidR="002B2A17" w:rsidRPr="00656CAA" w:rsidRDefault="002B2A17" w:rsidP="00735DBA">
            <w:pPr>
              <w:jc w:val="left"/>
              <w:rPr>
                <w:color w:val="000000"/>
              </w:rPr>
            </w:pPr>
          </w:p>
          <w:p w14:paraId="67148409" w14:textId="77777777" w:rsidR="002B2A17" w:rsidRPr="00656CAA" w:rsidRDefault="002B2A17" w:rsidP="00735DBA">
            <w:pPr>
              <w:jc w:val="left"/>
              <w:rPr>
                <w:color w:val="000000"/>
              </w:rPr>
            </w:pPr>
          </w:p>
        </w:tc>
        <w:tc>
          <w:tcPr>
            <w:tcW w:w="1724" w:type="pct"/>
            <w:gridSpan w:val="2"/>
            <w:tcBorders>
              <w:top w:val="single" w:sz="12" w:space="0" w:color="auto"/>
              <w:right w:val="single" w:sz="4" w:space="0" w:color="auto"/>
            </w:tcBorders>
            <w:vAlign w:val="center"/>
          </w:tcPr>
          <w:p w14:paraId="191A3E6A" w14:textId="77777777" w:rsidR="002B2A17" w:rsidRPr="00656CAA" w:rsidRDefault="002B2A17" w:rsidP="00735DBA">
            <w:pPr>
              <w:jc w:val="center"/>
              <w:rPr>
                <w:color w:val="000000"/>
                <w:sz w:val="18"/>
              </w:rPr>
            </w:pPr>
            <w:r w:rsidRPr="00656CAA">
              <w:rPr>
                <w:rFonts w:hint="eastAsia"/>
                <w:color w:val="000000"/>
                <w:sz w:val="18"/>
              </w:rPr>
              <w:t>項　　　　　　　　目</w:t>
            </w:r>
          </w:p>
        </w:tc>
        <w:tc>
          <w:tcPr>
            <w:tcW w:w="433" w:type="pct"/>
            <w:tcBorders>
              <w:top w:val="single" w:sz="12" w:space="0" w:color="auto"/>
              <w:left w:val="single" w:sz="4" w:space="0" w:color="auto"/>
              <w:right w:val="single" w:sz="4" w:space="0" w:color="auto"/>
            </w:tcBorders>
            <w:vAlign w:val="center"/>
          </w:tcPr>
          <w:p w14:paraId="1ED926A0"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01" w:type="pct"/>
            <w:gridSpan w:val="2"/>
            <w:tcBorders>
              <w:top w:val="single" w:sz="12" w:space="0" w:color="auto"/>
              <w:left w:val="single" w:sz="4" w:space="0" w:color="auto"/>
              <w:right w:val="single" w:sz="4" w:space="0" w:color="auto"/>
            </w:tcBorders>
            <w:shd w:val="clear" w:color="auto" w:fill="auto"/>
            <w:vAlign w:val="center"/>
          </w:tcPr>
          <w:p w14:paraId="0BAB91DC"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6" w:type="pct"/>
            <w:gridSpan w:val="2"/>
            <w:tcBorders>
              <w:top w:val="single" w:sz="12" w:space="0" w:color="auto"/>
              <w:left w:val="single" w:sz="4" w:space="0" w:color="auto"/>
              <w:right w:val="single" w:sz="4" w:space="0" w:color="auto"/>
            </w:tcBorders>
            <w:shd w:val="clear" w:color="auto" w:fill="auto"/>
            <w:vAlign w:val="center"/>
          </w:tcPr>
          <w:p w14:paraId="50074E35"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5" w:type="pct"/>
            <w:gridSpan w:val="2"/>
            <w:tcBorders>
              <w:top w:val="single" w:sz="12" w:space="0" w:color="auto"/>
              <w:left w:val="single" w:sz="4" w:space="0" w:color="auto"/>
              <w:right w:val="single" w:sz="4" w:space="0" w:color="auto"/>
            </w:tcBorders>
            <w:shd w:val="clear" w:color="auto" w:fill="auto"/>
            <w:vAlign w:val="center"/>
          </w:tcPr>
          <w:p w14:paraId="43502451"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6" w:type="pct"/>
            <w:gridSpan w:val="2"/>
            <w:tcBorders>
              <w:top w:val="single" w:sz="12" w:space="0" w:color="auto"/>
              <w:left w:val="single" w:sz="4" w:space="0" w:color="auto"/>
              <w:right w:val="single" w:sz="4" w:space="0" w:color="auto"/>
            </w:tcBorders>
            <w:shd w:val="clear" w:color="auto" w:fill="auto"/>
            <w:vAlign w:val="center"/>
          </w:tcPr>
          <w:p w14:paraId="748E01D4"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6" w:type="pct"/>
            <w:gridSpan w:val="2"/>
            <w:tcBorders>
              <w:top w:val="single" w:sz="12" w:space="0" w:color="auto"/>
              <w:left w:val="single" w:sz="4" w:space="0" w:color="auto"/>
              <w:right w:val="single" w:sz="4" w:space="0" w:color="auto"/>
            </w:tcBorders>
            <w:shd w:val="clear" w:color="auto" w:fill="auto"/>
            <w:vAlign w:val="center"/>
          </w:tcPr>
          <w:p w14:paraId="06E90A05" w14:textId="77777777" w:rsidR="002B2A17" w:rsidRPr="00656CAA" w:rsidRDefault="002B2A17" w:rsidP="004B31EC">
            <w:pPr>
              <w:jc w:val="center"/>
              <w:rPr>
                <w:color w:val="000000"/>
                <w:sz w:val="20"/>
                <w:szCs w:val="20"/>
              </w:rPr>
            </w:pPr>
            <w:r>
              <w:rPr>
                <w:rFonts w:ascii="ＭＳ 明朝" w:hAnsi="ＭＳ 明朝" w:hint="eastAsia"/>
                <w:color w:val="000000"/>
                <w:sz w:val="20"/>
                <w:szCs w:val="20"/>
              </w:rPr>
              <w:t>ⓕ</w:t>
            </w:r>
          </w:p>
        </w:tc>
        <w:tc>
          <w:tcPr>
            <w:tcW w:w="460" w:type="pct"/>
            <w:gridSpan w:val="3"/>
            <w:tcBorders>
              <w:top w:val="single" w:sz="12" w:space="0" w:color="auto"/>
              <w:left w:val="single" w:sz="4" w:space="0" w:color="auto"/>
            </w:tcBorders>
            <w:vAlign w:val="center"/>
          </w:tcPr>
          <w:p w14:paraId="353219CA" w14:textId="77777777" w:rsidR="002B2A17" w:rsidRPr="00656CAA" w:rsidRDefault="002B2A17" w:rsidP="00735DBA">
            <w:pPr>
              <w:jc w:val="center"/>
              <w:rPr>
                <w:color w:val="000000"/>
                <w:sz w:val="16"/>
                <w:szCs w:val="16"/>
              </w:rPr>
            </w:pPr>
            <w:r w:rsidRPr="00656CAA">
              <w:rPr>
                <w:rFonts w:hint="eastAsia"/>
                <w:color w:val="000000"/>
                <w:sz w:val="16"/>
                <w:szCs w:val="16"/>
              </w:rPr>
              <w:t>申請時</w:t>
            </w:r>
          </w:p>
        </w:tc>
        <w:tc>
          <w:tcPr>
            <w:tcW w:w="109" w:type="pct"/>
            <w:vMerge w:val="restart"/>
            <w:tcBorders>
              <w:top w:val="nil"/>
            </w:tcBorders>
          </w:tcPr>
          <w:p w14:paraId="5E142828" w14:textId="77777777" w:rsidR="002B2A17" w:rsidRPr="00656CAA" w:rsidRDefault="002B2A17" w:rsidP="00735DBA">
            <w:pPr>
              <w:jc w:val="left"/>
              <w:rPr>
                <w:color w:val="000000"/>
              </w:rPr>
            </w:pPr>
          </w:p>
        </w:tc>
      </w:tr>
      <w:tr w:rsidR="0029229F" w:rsidRPr="00656CAA" w14:paraId="653D83A6" w14:textId="77777777" w:rsidTr="0029229F">
        <w:trPr>
          <w:cantSplit/>
          <w:trHeight w:val="680"/>
        </w:trPr>
        <w:tc>
          <w:tcPr>
            <w:tcW w:w="130" w:type="pct"/>
            <w:vMerge/>
          </w:tcPr>
          <w:p w14:paraId="577E0A3B" w14:textId="77777777" w:rsidR="002B2A17" w:rsidRPr="00656CAA" w:rsidRDefault="002B2A17" w:rsidP="00735DBA">
            <w:pPr>
              <w:jc w:val="left"/>
              <w:rPr>
                <w:color w:val="000000"/>
              </w:rPr>
            </w:pPr>
          </w:p>
        </w:tc>
        <w:tc>
          <w:tcPr>
            <w:tcW w:w="1724" w:type="pct"/>
            <w:gridSpan w:val="2"/>
            <w:tcBorders>
              <w:top w:val="single" w:sz="12" w:space="0" w:color="auto"/>
              <w:bottom w:val="single" w:sz="4" w:space="0" w:color="auto"/>
              <w:right w:val="single" w:sz="4" w:space="0" w:color="auto"/>
            </w:tcBorders>
            <w:vAlign w:val="center"/>
          </w:tcPr>
          <w:p w14:paraId="195B5812" w14:textId="77777777" w:rsidR="002B2A17" w:rsidRPr="00656CAA" w:rsidRDefault="002B2A17" w:rsidP="00735DBA">
            <w:pPr>
              <w:spacing w:line="280" w:lineRule="exact"/>
              <w:rPr>
                <w:color w:val="000000"/>
                <w:sz w:val="18"/>
              </w:rPr>
            </w:pPr>
            <w:r w:rsidRPr="00656CAA">
              <w:rPr>
                <w:rFonts w:hint="eastAsia"/>
                <w:color w:val="000000"/>
                <w:sz w:val="18"/>
              </w:rPr>
              <w:t>宗教の教義を広め、儀式を行い、及び信者を教化育成する活動</w:t>
            </w:r>
          </w:p>
        </w:tc>
        <w:tc>
          <w:tcPr>
            <w:tcW w:w="433" w:type="pct"/>
            <w:tcBorders>
              <w:top w:val="single" w:sz="12" w:space="0" w:color="auto"/>
              <w:left w:val="single" w:sz="4" w:space="0" w:color="auto"/>
              <w:bottom w:val="single" w:sz="4" w:space="0" w:color="auto"/>
              <w:right w:val="single" w:sz="4" w:space="0" w:color="auto"/>
            </w:tcBorders>
            <w:vAlign w:val="center"/>
          </w:tcPr>
          <w:p w14:paraId="604E6DD3"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01" w:type="pct"/>
            <w:gridSpan w:val="2"/>
            <w:tcBorders>
              <w:left w:val="single" w:sz="4" w:space="0" w:color="auto"/>
              <w:bottom w:val="single" w:sz="4" w:space="0" w:color="auto"/>
              <w:right w:val="single" w:sz="4" w:space="0" w:color="auto"/>
            </w:tcBorders>
            <w:shd w:val="clear" w:color="auto" w:fill="auto"/>
            <w:vAlign w:val="center"/>
          </w:tcPr>
          <w:p w14:paraId="3BD815D6"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left w:val="single" w:sz="4" w:space="0" w:color="auto"/>
              <w:bottom w:val="single" w:sz="4" w:space="0" w:color="auto"/>
              <w:right w:val="single" w:sz="4" w:space="0" w:color="auto"/>
            </w:tcBorders>
            <w:shd w:val="clear" w:color="auto" w:fill="auto"/>
            <w:vAlign w:val="center"/>
          </w:tcPr>
          <w:p w14:paraId="6BCA98F1"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5" w:type="pct"/>
            <w:gridSpan w:val="2"/>
            <w:tcBorders>
              <w:left w:val="single" w:sz="4" w:space="0" w:color="auto"/>
              <w:bottom w:val="single" w:sz="4" w:space="0" w:color="auto"/>
              <w:right w:val="single" w:sz="4" w:space="0" w:color="auto"/>
            </w:tcBorders>
            <w:shd w:val="clear" w:color="auto" w:fill="auto"/>
            <w:vAlign w:val="center"/>
          </w:tcPr>
          <w:p w14:paraId="565A4C76"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left w:val="single" w:sz="4" w:space="0" w:color="auto"/>
              <w:bottom w:val="single" w:sz="4" w:space="0" w:color="auto"/>
              <w:right w:val="single" w:sz="4" w:space="0" w:color="auto"/>
            </w:tcBorders>
            <w:shd w:val="clear" w:color="auto" w:fill="auto"/>
            <w:vAlign w:val="center"/>
          </w:tcPr>
          <w:p w14:paraId="61342EE5"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left w:val="single" w:sz="4" w:space="0" w:color="auto"/>
              <w:bottom w:val="single" w:sz="4" w:space="0" w:color="auto"/>
              <w:right w:val="single" w:sz="4" w:space="0" w:color="auto"/>
            </w:tcBorders>
            <w:shd w:val="clear" w:color="auto" w:fill="auto"/>
            <w:vAlign w:val="center"/>
          </w:tcPr>
          <w:p w14:paraId="29F7F3D7"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60" w:type="pct"/>
            <w:gridSpan w:val="3"/>
            <w:tcBorders>
              <w:top w:val="single" w:sz="12" w:space="0" w:color="auto"/>
              <w:left w:val="single" w:sz="4" w:space="0" w:color="auto"/>
              <w:bottom w:val="single" w:sz="4" w:space="0" w:color="auto"/>
            </w:tcBorders>
            <w:vAlign w:val="center"/>
          </w:tcPr>
          <w:p w14:paraId="2852411E"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 w:type="pct"/>
            <w:vMerge/>
          </w:tcPr>
          <w:p w14:paraId="7698F6B5" w14:textId="77777777" w:rsidR="002B2A17" w:rsidRPr="00656CAA" w:rsidRDefault="002B2A17" w:rsidP="00735DBA">
            <w:pPr>
              <w:jc w:val="left"/>
              <w:rPr>
                <w:color w:val="000000"/>
              </w:rPr>
            </w:pPr>
          </w:p>
        </w:tc>
      </w:tr>
      <w:tr w:rsidR="0029229F" w:rsidRPr="00656CAA" w14:paraId="452F43C0" w14:textId="77777777" w:rsidTr="0029229F">
        <w:trPr>
          <w:cantSplit/>
          <w:trHeight w:val="680"/>
        </w:trPr>
        <w:tc>
          <w:tcPr>
            <w:tcW w:w="130" w:type="pct"/>
            <w:vMerge/>
          </w:tcPr>
          <w:p w14:paraId="03F067ED" w14:textId="77777777" w:rsidR="002B2A17" w:rsidRPr="00656CAA" w:rsidRDefault="002B2A17" w:rsidP="00735DBA">
            <w:pPr>
              <w:jc w:val="left"/>
              <w:rPr>
                <w:color w:val="000000"/>
              </w:rPr>
            </w:pPr>
          </w:p>
        </w:tc>
        <w:tc>
          <w:tcPr>
            <w:tcW w:w="1724" w:type="pct"/>
            <w:gridSpan w:val="2"/>
            <w:tcBorders>
              <w:top w:val="single" w:sz="4" w:space="0" w:color="auto"/>
              <w:bottom w:val="single" w:sz="4" w:space="0" w:color="auto"/>
              <w:right w:val="single" w:sz="4" w:space="0" w:color="auto"/>
            </w:tcBorders>
            <w:vAlign w:val="center"/>
          </w:tcPr>
          <w:p w14:paraId="38CFA2CD" w14:textId="77777777" w:rsidR="002B2A17" w:rsidRPr="00CD6D1C" w:rsidRDefault="002B2A17" w:rsidP="00735DBA">
            <w:pPr>
              <w:spacing w:line="280" w:lineRule="exact"/>
              <w:rPr>
                <w:sz w:val="18"/>
              </w:rPr>
            </w:pPr>
            <w:r w:rsidRPr="00CD6D1C">
              <w:rPr>
                <w:rFonts w:hint="eastAsia"/>
                <w:sz w:val="18"/>
              </w:rPr>
              <w:t>政治上の主義を推進し、支持し、又はこれに反対する活動</w:t>
            </w:r>
          </w:p>
        </w:tc>
        <w:tc>
          <w:tcPr>
            <w:tcW w:w="433" w:type="pct"/>
            <w:tcBorders>
              <w:top w:val="single" w:sz="4" w:space="0" w:color="auto"/>
              <w:left w:val="single" w:sz="4" w:space="0" w:color="auto"/>
              <w:bottom w:val="single" w:sz="4" w:space="0" w:color="auto"/>
              <w:right w:val="single" w:sz="4" w:space="0" w:color="auto"/>
            </w:tcBorders>
            <w:vAlign w:val="center"/>
          </w:tcPr>
          <w:p w14:paraId="10A552B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1F6F7"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C3115"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3B3D2"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633D1"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991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60" w:type="pct"/>
            <w:gridSpan w:val="3"/>
            <w:tcBorders>
              <w:top w:val="single" w:sz="4" w:space="0" w:color="auto"/>
              <w:left w:val="single" w:sz="4" w:space="0" w:color="auto"/>
              <w:bottom w:val="single" w:sz="4" w:space="0" w:color="auto"/>
            </w:tcBorders>
            <w:vAlign w:val="center"/>
          </w:tcPr>
          <w:p w14:paraId="4BD2E73C"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 w:type="pct"/>
            <w:vMerge/>
          </w:tcPr>
          <w:p w14:paraId="74FDBC57" w14:textId="77777777" w:rsidR="002B2A17" w:rsidRPr="00656CAA" w:rsidRDefault="002B2A17" w:rsidP="00735DBA">
            <w:pPr>
              <w:jc w:val="left"/>
              <w:rPr>
                <w:color w:val="000000"/>
              </w:rPr>
            </w:pPr>
          </w:p>
        </w:tc>
      </w:tr>
      <w:tr w:rsidR="0029229F" w:rsidRPr="00656CAA" w14:paraId="3EA679E0" w14:textId="77777777" w:rsidTr="0029229F">
        <w:trPr>
          <w:cantSplit/>
          <w:trHeight w:val="964"/>
        </w:trPr>
        <w:tc>
          <w:tcPr>
            <w:tcW w:w="130" w:type="pct"/>
            <w:vMerge/>
            <w:tcBorders>
              <w:bottom w:val="nil"/>
            </w:tcBorders>
          </w:tcPr>
          <w:p w14:paraId="4146F730" w14:textId="77777777" w:rsidR="002B2A17" w:rsidRPr="00656CAA" w:rsidRDefault="002B2A17" w:rsidP="00735DBA">
            <w:pPr>
              <w:jc w:val="left"/>
              <w:rPr>
                <w:color w:val="000000"/>
              </w:rPr>
            </w:pPr>
          </w:p>
        </w:tc>
        <w:tc>
          <w:tcPr>
            <w:tcW w:w="1724" w:type="pct"/>
            <w:gridSpan w:val="2"/>
            <w:tcBorders>
              <w:top w:val="single" w:sz="4" w:space="0" w:color="auto"/>
              <w:bottom w:val="single" w:sz="12" w:space="0" w:color="auto"/>
              <w:right w:val="single" w:sz="4" w:space="0" w:color="auto"/>
            </w:tcBorders>
            <w:vAlign w:val="center"/>
          </w:tcPr>
          <w:p w14:paraId="5A85CF7E" w14:textId="77777777" w:rsidR="002B2A17" w:rsidRPr="00CD6D1C" w:rsidRDefault="002B2A17" w:rsidP="00735DBA">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433" w:type="pct"/>
            <w:tcBorders>
              <w:top w:val="single" w:sz="4" w:space="0" w:color="auto"/>
              <w:left w:val="single" w:sz="4" w:space="0" w:color="auto"/>
              <w:bottom w:val="single" w:sz="12" w:space="0" w:color="auto"/>
              <w:right w:val="single" w:sz="4" w:space="0" w:color="auto"/>
            </w:tcBorders>
            <w:vAlign w:val="center"/>
          </w:tcPr>
          <w:p w14:paraId="5A75F38E"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0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A0D862B"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3E11BED"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DF93A2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D37AE2B"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C21B1F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60" w:type="pct"/>
            <w:gridSpan w:val="3"/>
            <w:tcBorders>
              <w:top w:val="single" w:sz="4" w:space="0" w:color="auto"/>
              <w:left w:val="single" w:sz="4" w:space="0" w:color="auto"/>
              <w:bottom w:val="single" w:sz="12" w:space="0" w:color="auto"/>
            </w:tcBorders>
            <w:vAlign w:val="center"/>
          </w:tcPr>
          <w:p w14:paraId="13B42A05"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 w:type="pct"/>
            <w:vMerge/>
            <w:tcBorders>
              <w:bottom w:val="nil"/>
            </w:tcBorders>
          </w:tcPr>
          <w:p w14:paraId="01BCAF87" w14:textId="77777777" w:rsidR="002B2A17" w:rsidRPr="00656CAA" w:rsidRDefault="002B2A17" w:rsidP="00735DBA">
            <w:pPr>
              <w:jc w:val="left"/>
              <w:rPr>
                <w:color w:val="000000"/>
              </w:rPr>
            </w:pPr>
          </w:p>
        </w:tc>
      </w:tr>
      <w:tr w:rsidR="006C7CE1" w:rsidRPr="00656CAA" w14:paraId="54472ED0" w14:textId="77777777" w:rsidTr="0029229F">
        <w:trPr>
          <w:trHeight w:val="109"/>
        </w:trPr>
        <w:tc>
          <w:tcPr>
            <w:tcW w:w="5000" w:type="pct"/>
            <w:gridSpan w:val="18"/>
            <w:tcBorders>
              <w:top w:val="nil"/>
              <w:bottom w:val="nil"/>
            </w:tcBorders>
          </w:tcPr>
          <w:p w14:paraId="139E6A2F" w14:textId="77777777" w:rsidR="006C7CE1" w:rsidRDefault="006C7CE1" w:rsidP="00735DBA">
            <w:pPr>
              <w:spacing w:line="280" w:lineRule="exact"/>
              <w:jc w:val="left"/>
              <w:rPr>
                <w:color w:val="000000"/>
              </w:rPr>
            </w:pPr>
          </w:p>
          <w:p w14:paraId="3F5C5575" w14:textId="77777777" w:rsidR="006C7CE1" w:rsidRPr="00C07B23" w:rsidRDefault="006C7CE1" w:rsidP="00735DBA">
            <w:pPr>
              <w:spacing w:line="280" w:lineRule="exact"/>
              <w:jc w:val="left"/>
              <w:rPr>
                <w:rFonts w:ascii="ＭＳ ゴシック" w:eastAsia="ＭＳ ゴシック" w:hAnsi="ＭＳ ゴシック"/>
                <w:b/>
                <w:color w:val="000000"/>
              </w:rPr>
            </w:pPr>
            <w:r w:rsidRPr="00C07B23">
              <w:rPr>
                <w:rFonts w:ascii="ＭＳ ゴシック" w:eastAsia="ＭＳ ゴシック" w:hAnsi="ＭＳ ゴシック" w:hint="eastAsia"/>
                <w:b/>
                <w:color w:val="000000"/>
              </w:rPr>
              <w:t>ロ</w:t>
            </w:r>
          </w:p>
        </w:tc>
      </w:tr>
      <w:tr w:rsidR="0029229F" w:rsidRPr="00656CAA" w14:paraId="0DDC9258" w14:textId="77777777" w:rsidTr="0029229F">
        <w:trPr>
          <w:cantSplit/>
          <w:trHeight w:val="415"/>
        </w:trPr>
        <w:tc>
          <w:tcPr>
            <w:tcW w:w="130" w:type="pct"/>
            <w:vMerge w:val="restart"/>
            <w:tcBorders>
              <w:top w:val="nil"/>
            </w:tcBorders>
          </w:tcPr>
          <w:p w14:paraId="49DBBC13" w14:textId="77777777" w:rsidR="002B2A17" w:rsidRPr="0036232B" w:rsidRDefault="002B2A17" w:rsidP="00735DBA">
            <w:pPr>
              <w:jc w:val="left"/>
              <w:rPr>
                <w:color w:val="FF0000"/>
              </w:rPr>
            </w:pPr>
          </w:p>
          <w:p w14:paraId="0DCB0EEE" w14:textId="77777777" w:rsidR="002B2A17" w:rsidRPr="0036232B" w:rsidRDefault="002B2A17" w:rsidP="00735DBA">
            <w:pPr>
              <w:jc w:val="left"/>
              <w:rPr>
                <w:color w:val="FF0000"/>
              </w:rPr>
            </w:pPr>
          </w:p>
        </w:tc>
        <w:tc>
          <w:tcPr>
            <w:tcW w:w="2275" w:type="pct"/>
            <w:gridSpan w:val="4"/>
            <w:tcBorders>
              <w:top w:val="single" w:sz="12" w:space="0" w:color="auto"/>
              <w:bottom w:val="single" w:sz="12" w:space="0" w:color="auto"/>
              <w:right w:val="single" w:sz="4" w:space="0" w:color="auto"/>
            </w:tcBorders>
            <w:vAlign w:val="center"/>
          </w:tcPr>
          <w:p w14:paraId="420874C3" w14:textId="77777777" w:rsidR="002B2A17" w:rsidRPr="00FE62BE" w:rsidRDefault="002B2A17" w:rsidP="00735DBA">
            <w:pPr>
              <w:spacing w:line="280" w:lineRule="exact"/>
              <w:jc w:val="center"/>
              <w:rPr>
                <w:color w:val="000000"/>
                <w:sz w:val="18"/>
              </w:rPr>
            </w:pPr>
            <w:r w:rsidRPr="00FE62BE">
              <w:rPr>
                <w:rFonts w:hint="eastAsia"/>
                <w:color w:val="000000"/>
                <w:sz w:val="18"/>
              </w:rPr>
              <w:t>項　　　　　　　　目</w:t>
            </w:r>
          </w:p>
        </w:tc>
        <w:tc>
          <w:tcPr>
            <w:tcW w:w="355" w:type="pct"/>
            <w:gridSpan w:val="2"/>
            <w:tcBorders>
              <w:top w:val="single" w:sz="12" w:space="0" w:color="auto"/>
              <w:left w:val="single" w:sz="4" w:space="0" w:color="auto"/>
              <w:right w:val="single" w:sz="4" w:space="0" w:color="auto"/>
            </w:tcBorders>
            <w:shd w:val="clear" w:color="auto" w:fill="auto"/>
            <w:vAlign w:val="center"/>
          </w:tcPr>
          <w:p w14:paraId="59742E6F"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64" w:type="pct"/>
            <w:tcBorders>
              <w:top w:val="single" w:sz="12" w:space="0" w:color="auto"/>
              <w:left w:val="single" w:sz="4" w:space="0" w:color="auto"/>
              <w:right w:val="single" w:sz="4" w:space="0" w:color="auto"/>
            </w:tcBorders>
            <w:shd w:val="clear" w:color="auto" w:fill="auto"/>
            <w:vAlign w:val="center"/>
          </w:tcPr>
          <w:p w14:paraId="5926511B"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49" w:type="pct"/>
            <w:tcBorders>
              <w:top w:val="single" w:sz="12" w:space="0" w:color="auto"/>
              <w:left w:val="single" w:sz="4" w:space="0" w:color="auto"/>
              <w:right w:val="single" w:sz="4" w:space="0" w:color="auto"/>
            </w:tcBorders>
            <w:shd w:val="clear" w:color="auto" w:fill="auto"/>
            <w:vAlign w:val="center"/>
          </w:tcPr>
          <w:p w14:paraId="2E027185"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56" w:type="pct"/>
            <w:gridSpan w:val="2"/>
            <w:tcBorders>
              <w:top w:val="single" w:sz="12" w:space="0" w:color="auto"/>
              <w:left w:val="single" w:sz="4" w:space="0" w:color="auto"/>
              <w:right w:val="single" w:sz="4" w:space="0" w:color="auto"/>
            </w:tcBorders>
            <w:shd w:val="clear" w:color="auto" w:fill="auto"/>
            <w:vAlign w:val="center"/>
          </w:tcPr>
          <w:p w14:paraId="2EC9C6B2"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56" w:type="pct"/>
            <w:gridSpan w:val="2"/>
            <w:tcBorders>
              <w:top w:val="single" w:sz="12" w:space="0" w:color="auto"/>
              <w:left w:val="single" w:sz="4" w:space="0" w:color="auto"/>
              <w:bottom w:val="single" w:sz="12" w:space="0" w:color="auto"/>
              <w:right w:val="single" w:sz="4" w:space="0" w:color="auto"/>
            </w:tcBorders>
            <w:vAlign w:val="center"/>
          </w:tcPr>
          <w:p w14:paraId="0DD86A2B"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56" w:type="pct"/>
            <w:gridSpan w:val="3"/>
            <w:tcBorders>
              <w:top w:val="single" w:sz="12" w:space="0" w:color="auto"/>
              <w:left w:val="single" w:sz="4" w:space="0" w:color="auto"/>
              <w:bottom w:val="single" w:sz="12" w:space="0" w:color="auto"/>
              <w:right w:val="single" w:sz="4" w:space="0" w:color="auto"/>
            </w:tcBorders>
            <w:vAlign w:val="center"/>
          </w:tcPr>
          <w:p w14:paraId="426D9C62" w14:textId="77777777" w:rsidR="002B2A17" w:rsidRPr="00656CAA" w:rsidRDefault="0041533B" w:rsidP="004B31EC">
            <w:pPr>
              <w:spacing w:line="280" w:lineRule="exact"/>
              <w:jc w:val="center"/>
              <w:rPr>
                <w:color w:val="000000"/>
                <w:sz w:val="20"/>
                <w:szCs w:val="20"/>
              </w:rPr>
            </w:pPr>
            <w:r>
              <w:rPr>
                <w:rFonts w:ascii="ＭＳ 明朝" w:hAnsi="ＭＳ 明朝" w:hint="eastAsia"/>
                <w:color w:val="000000"/>
                <w:sz w:val="20"/>
                <w:szCs w:val="20"/>
              </w:rPr>
              <w:t>ⓕ</w:t>
            </w:r>
          </w:p>
        </w:tc>
        <w:tc>
          <w:tcPr>
            <w:tcW w:w="350" w:type="pct"/>
            <w:tcBorders>
              <w:top w:val="single" w:sz="12" w:space="0" w:color="auto"/>
              <w:left w:val="single" w:sz="4" w:space="0" w:color="auto"/>
              <w:bottom w:val="single" w:sz="12" w:space="0" w:color="auto"/>
            </w:tcBorders>
            <w:vAlign w:val="center"/>
          </w:tcPr>
          <w:p w14:paraId="02152E40" w14:textId="77777777" w:rsidR="002B2A17" w:rsidRPr="00656CAA" w:rsidRDefault="002B2A17" w:rsidP="00735DBA">
            <w:pPr>
              <w:jc w:val="center"/>
              <w:rPr>
                <w:color w:val="000000"/>
                <w:sz w:val="16"/>
                <w:szCs w:val="16"/>
              </w:rPr>
            </w:pPr>
            <w:r w:rsidRPr="00656CAA">
              <w:rPr>
                <w:rFonts w:hint="eastAsia"/>
                <w:color w:val="000000"/>
                <w:sz w:val="16"/>
                <w:szCs w:val="16"/>
              </w:rPr>
              <w:t>申請時</w:t>
            </w:r>
          </w:p>
        </w:tc>
        <w:tc>
          <w:tcPr>
            <w:tcW w:w="109" w:type="pct"/>
            <w:vMerge w:val="restart"/>
            <w:tcBorders>
              <w:top w:val="nil"/>
            </w:tcBorders>
          </w:tcPr>
          <w:p w14:paraId="019C0E24" w14:textId="77777777" w:rsidR="002B2A17" w:rsidRPr="00656CAA" w:rsidRDefault="002B2A17" w:rsidP="00735DBA">
            <w:pPr>
              <w:widowControl/>
              <w:jc w:val="left"/>
              <w:rPr>
                <w:color w:val="000000"/>
              </w:rPr>
            </w:pPr>
          </w:p>
          <w:p w14:paraId="5AD73A18" w14:textId="77777777" w:rsidR="002B2A17" w:rsidRPr="00656CAA" w:rsidRDefault="002B2A17" w:rsidP="00735DBA">
            <w:pPr>
              <w:jc w:val="left"/>
              <w:rPr>
                <w:color w:val="000000"/>
              </w:rPr>
            </w:pPr>
          </w:p>
        </w:tc>
      </w:tr>
      <w:tr w:rsidR="0029229F" w:rsidRPr="00656CAA" w14:paraId="47AD26E8" w14:textId="77777777" w:rsidTr="0029229F">
        <w:trPr>
          <w:cantSplit/>
          <w:trHeight w:val="1587"/>
        </w:trPr>
        <w:tc>
          <w:tcPr>
            <w:tcW w:w="130" w:type="pct"/>
            <w:vMerge/>
          </w:tcPr>
          <w:p w14:paraId="61E6E25A" w14:textId="77777777" w:rsidR="002B2A17" w:rsidRPr="0036232B" w:rsidRDefault="002B2A17" w:rsidP="00735DBA">
            <w:pPr>
              <w:spacing w:line="260" w:lineRule="exact"/>
              <w:jc w:val="left"/>
              <w:rPr>
                <w:color w:val="FF0000"/>
              </w:rPr>
            </w:pPr>
          </w:p>
        </w:tc>
        <w:tc>
          <w:tcPr>
            <w:tcW w:w="2275" w:type="pct"/>
            <w:gridSpan w:val="4"/>
            <w:tcBorders>
              <w:top w:val="single" w:sz="12" w:space="0" w:color="auto"/>
              <w:bottom w:val="single" w:sz="4" w:space="0" w:color="auto"/>
              <w:right w:val="single" w:sz="4" w:space="0" w:color="auto"/>
            </w:tcBorders>
            <w:vAlign w:val="center"/>
          </w:tcPr>
          <w:p w14:paraId="71869339" w14:textId="77777777" w:rsidR="002B2A17" w:rsidRPr="00CD6D1C" w:rsidRDefault="002B2A17" w:rsidP="00735DBA">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355" w:type="pct"/>
            <w:gridSpan w:val="2"/>
            <w:tcBorders>
              <w:left w:val="single" w:sz="4" w:space="0" w:color="auto"/>
              <w:bottom w:val="single" w:sz="4" w:space="0" w:color="auto"/>
              <w:right w:val="single" w:sz="4" w:space="0" w:color="auto"/>
            </w:tcBorders>
            <w:shd w:val="clear" w:color="auto" w:fill="auto"/>
            <w:vAlign w:val="center"/>
          </w:tcPr>
          <w:p w14:paraId="52CAED90"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left w:val="single" w:sz="4" w:space="0" w:color="auto"/>
              <w:bottom w:val="single" w:sz="4" w:space="0" w:color="auto"/>
              <w:right w:val="single" w:sz="4" w:space="0" w:color="auto"/>
            </w:tcBorders>
            <w:shd w:val="clear" w:color="auto" w:fill="auto"/>
            <w:vAlign w:val="center"/>
          </w:tcPr>
          <w:p w14:paraId="4E0890E4"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left w:val="single" w:sz="4" w:space="0" w:color="auto"/>
              <w:bottom w:val="single" w:sz="4" w:space="0" w:color="auto"/>
              <w:right w:val="single" w:sz="4" w:space="0" w:color="auto"/>
            </w:tcBorders>
            <w:shd w:val="clear" w:color="auto" w:fill="auto"/>
            <w:vAlign w:val="center"/>
          </w:tcPr>
          <w:p w14:paraId="39AB640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left w:val="single" w:sz="4" w:space="0" w:color="auto"/>
              <w:bottom w:val="single" w:sz="4" w:space="0" w:color="auto"/>
              <w:right w:val="single" w:sz="4" w:space="0" w:color="auto"/>
            </w:tcBorders>
            <w:shd w:val="clear" w:color="auto" w:fill="auto"/>
            <w:vAlign w:val="center"/>
          </w:tcPr>
          <w:p w14:paraId="7F293B4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12" w:space="0" w:color="auto"/>
              <w:left w:val="single" w:sz="4" w:space="0" w:color="auto"/>
              <w:bottom w:val="single" w:sz="4" w:space="0" w:color="auto"/>
              <w:right w:val="single" w:sz="4" w:space="0" w:color="auto"/>
            </w:tcBorders>
            <w:vAlign w:val="center"/>
          </w:tcPr>
          <w:p w14:paraId="6BD411B8"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12" w:space="0" w:color="auto"/>
              <w:left w:val="single" w:sz="4" w:space="0" w:color="auto"/>
              <w:bottom w:val="single" w:sz="4" w:space="0" w:color="auto"/>
              <w:right w:val="single" w:sz="4" w:space="0" w:color="auto"/>
            </w:tcBorders>
            <w:vAlign w:val="center"/>
          </w:tcPr>
          <w:p w14:paraId="41B8B4A8"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12" w:space="0" w:color="auto"/>
              <w:left w:val="single" w:sz="4" w:space="0" w:color="auto"/>
              <w:bottom w:val="single" w:sz="4" w:space="0" w:color="auto"/>
            </w:tcBorders>
            <w:vAlign w:val="center"/>
          </w:tcPr>
          <w:p w14:paraId="65F771C3"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vAlign w:val="center"/>
          </w:tcPr>
          <w:p w14:paraId="60D432C9" w14:textId="77777777" w:rsidR="002B2A17" w:rsidRPr="00656CAA" w:rsidRDefault="002B2A17" w:rsidP="00735DBA">
            <w:pPr>
              <w:spacing w:line="260" w:lineRule="exact"/>
              <w:rPr>
                <w:color w:val="000000"/>
              </w:rPr>
            </w:pPr>
          </w:p>
        </w:tc>
      </w:tr>
      <w:tr w:rsidR="0029229F" w:rsidRPr="00656CAA" w14:paraId="6E07CFC8" w14:textId="77777777" w:rsidTr="0029229F">
        <w:trPr>
          <w:cantSplit/>
          <w:trHeight w:val="1304"/>
        </w:trPr>
        <w:tc>
          <w:tcPr>
            <w:tcW w:w="130" w:type="pct"/>
            <w:vMerge/>
          </w:tcPr>
          <w:p w14:paraId="58BA5C9C" w14:textId="77777777" w:rsidR="002B2A17" w:rsidRPr="00656CAA" w:rsidRDefault="002B2A17" w:rsidP="00735DBA">
            <w:pPr>
              <w:spacing w:line="260" w:lineRule="exact"/>
              <w:jc w:val="left"/>
              <w:rPr>
                <w:color w:val="000000"/>
              </w:rPr>
            </w:pPr>
          </w:p>
        </w:tc>
        <w:tc>
          <w:tcPr>
            <w:tcW w:w="2275" w:type="pct"/>
            <w:gridSpan w:val="4"/>
            <w:tcBorders>
              <w:top w:val="single" w:sz="4" w:space="0" w:color="auto"/>
              <w:bottom w:val="single" w:sz="4" w:space="0" w:color="auto"/>
              <w:right w:val="single" w:sz="4" w:space="0" w:color="auto"/>
            </w:tcBorders>
            <w:vAlign w:val="center"/>
          </w:tcPr>
          <w:p w14:paraId="007FADB5" w14:textId="77777777" w:rsidR="002B2A17" w:rsidRPr="00CD6D1C" w:rsidRDefault="002B2A17" w:rsidP="00735DBA">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7B4D9"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D21B63D"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158F31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28449"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1049B093"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7607B8E3"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4" w:space="0" w:color="auto"/>
              <w:left w:val="single" w:sz="4" w:space="0" w:color="auto"/>
              <w:bottom w:val="single" w:sz="4" w:space="0" w:color="auto"/>
            </w:tcBorders>
            <w:vAlign w:val="center"/>
          </w:tcPr>
          <w:p w14:paraId="214CD33A"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vAlign w:val="center"/>
          </w:tcPr>
          <w:p w14:paraId="1B502E2A" w14:textId="77777777" w:rsidR="002B2A17" w:rsidRPr="00656CAA" w:rsidRDefault="002B2A17" w:rsidP="00735DBA">
            <w:pPr>
              <w:spacing w:line="260" w:lineRule="exact"/>
              <w:rPr>
                <w:color w:val="000000"/>
              </w:rPr>
            </w:pPr>
          </w:p>
        </w:tc>
      </w:tr>
      <w:tr w:rsidR="0029229F" w:rsidRPr="00656CAA" w14:paraId="02563B71" w14:textId="77777777" w:rsidTr="0029229F">
        <w:trPr>
          <w:cantSplit/>
          <w:trHeight w:val="680"/>
        </w:trPr>
        <w:tc>
          <w:tcPr>
            <w:tcW w:w="130" w:type="pct"/>
            <w:vMerge/>
            <w:tcBorders>
              <w:bottom w:val="nil"/>
            </w:tcBorders>
          </w:tcPr>
          <w:p w14:paraId="3CBB1348" w14:textId="77777777" w:rsidR="002B2A17" w:rsidRPr="00656CAA" w:rsidRDefault="002B2A17" w:rsidP="00735DBA">
            <w:pPr>
              <w:spacing w:line="260" w:lineRule="exact"/>
              <w:jc w:val="left"/>
              <w:rPr>
                <w:color w:val="000000"/>
              </w:rPr>
            </w:pPr>
          </w:p>
        </w:tc>
        <w:tc>
          <w:tcPr>
            <w:tcW w:w="2275" w:type="pct"/>
            <w:gridSpan w:val="4"/>
            <w:tcBorders>
              <w:top w:val="single" w:sz="4" w:space="0" w:color="auto"/>
              <w:bottom w:val="single" w:sz="4" w:space="0" w:color="auto"/>
              <w:right w:val="single" w:sz="4" w:space="0" w:color="auto"/>
            </w:tcBorders>
            <w:vAlign w:val="center"/>
          </w:tcPr>
          <w:p w14:paraId="6FDF9316" w14:textId="77777777" w:rsidR="002B2A17" w:rsidRPr="00CD6D1C" w:rsidRDefault="002B2A17" w:rsidP="00735DBA">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A9C5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AEC9E6E"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286C04C"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BF175"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51BB0B24"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0FA744AA"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4" w:space="0" w:color="auto"/>
              <w:left w:val="single" w:sz="4" w:space="0" w:color="auto"/>
              <w:bottom w:val="single" w:sz="4" w:space="0" w:color="auto"/>
            </w:tcBorders>
            <w:vAlign w:val="center"/>
          </w:tcPr>
          <w:p w14:paraId="1F01E668"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tcBorders>
              <w:bottom w:val="nil"/>
            </w:tcBorders>
            <w:vAlign w:val="center"/>
          </w:tcPr>
          <w:p w14:paraId="26F0E38C" w14:textId="77777777" w:rsidR="002B2A17" w:rsidRPr="00656CAA" w:rsidRDefault="002B2A17" w:rsidP="00735DBA">
            <w:pPr>
              <w:spacing w:line="260" w:lineRule="exact"/>
              <w:rPr>
                <w:color w:val="000000"/>
              </w:rPr>
            </w:pPr>
          </w:p>
        </w:tc>
      </w:tr>
      <w:tr w:rsidR="0029229F" w:rsidRPr="00656CAA" w14:paraId="4CE4434F" w14:textId="77777777" w:rsidTr="0029229F">
        <w:trPr>
          <w:cantSplit/>
          <w:trHeight w:val="680"/>
        </w:trPr>
        <w:tc>
          <w:tcPr>
            <w:tcW w:w="130" w:type="pct"/>
            <w:vMerge/>
            <w:tcBorders>
              <w:bottom w:val="nil"/>
            </w:tcBorders>
          </w:tcPr>
          <w:p w14:paraId="41331FC3" w14:textId="77777777" w:rsidR="002B2A17" w:rsidRPr="00656CAA" w:rsidRDefault="002B2A17" w:rsidP="00735DBA">
            <w:pPr>
              <w:spacing w:line="260" w:lineRule="exact"/>
              <w:jc w:val="left"/>
              <w:rPr>
                <w:color w:val="000000"/>
              </w:rPr>
            </w:pPr>
          </w:p>
        </w:tc>
        <w:tc>
          <w:tcPr>
            <w:tcW w:w="2275" w:type="pct"/>
            <w:gridSpan w:val="4"/>
            <w:tcBorders>
              <w:top w:val="single" w:sz="4" w:space="0" w:color="auto"/>
              <w:bottom w:val="single" w:sz="12" w:space="0" w:color="auto"/>
              <w:right w:val="single" w:sz="4" w:space="0" w:color="auto"/>
            </w:tcBorders>
            <w:vAlign w:val="center"/>
          </w:tcPr>
          <w:p w14:paraId="61566125" w14:textId="77777777" w:rsidR="002B2A17" w:rsidRPr="00CD6D1C" w:rsidRDefault="002B2A17" w:rsidP="00735DBA">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35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D9A919"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top w:val="single" w:sz="4" w:space="0" w:color="auto"/>
              <w:left w:val="single" w:sz="4" w:space="0" w:color="auto"/>
              <w:bottom w:val="single" w:sz="12" w:space="0" w:color="auto"/>
              <w:right w:val="single" w:sz="4" w:space="0" w:color="auto"/>
            </w:tcBorders>
            <w:shd w:val="clear" w:color="auto" w:fill="auto"/>
            <w:vAlign w:val="center"/>
          </w:tcPr>
          <w:p w14:paraId="3E390A0F"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14:paraId="2D43C375"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BAE2976"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12" w:space="0" w:color="auto"/>
              <w:right w:val="single" w:sz="4" w:space="0" w:color="auto"/>
            </w:tcBorders>
            <w:vAlign w:val="center"/>
          </w:tcPr>
          <w:p w14:paraId="03795210"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4" w:space="0" w:color="auto"/>
              <w:left w:val="single" w:sz="4" w:space="0" w:color="auto"/>
              <w:bottom w:val="single" w:sz="12" w:space="0" w:color="auto"/>
              <w:right w:val="single" w:sz="4" w:space="0" w:color="auto"/>
            </w:tcBorders>
            <w:vAlign w:val="center"/>
          </w:tcPr>
          <w:p w14:paraId="604DDA25"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4" w:space="0" w:color="auto"/>
              <w:left w:val="single" w:sz="4" w:space="0" w:color="auto"/>
              <w:bottom w:val="single" w:sz="12" w:space="0" w:color="auto"/>
            </w:tcBorders>
            <w:vAlign w:val="center"/>
          </w:tcPr>
          <w:p w14:paraId="25B6AF56"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tcBorders>
              <w:bottom w:val="nil"/>
            </w:tcBorders>
            <w:vAlign w:val="center"/>
          </w:tcPr>
          <w:p w14:paraId="6C712D50" w14:textId="77777777" w:rsidR="002B2A17" w:rsidRPr="00656CAA" w:rsidRDefault="002B2A17" w:rsidP="00735DBA">
            <w:pPr>
              <w:spacing w:line="260" w:lineRule="exact"/>
              <w:rPr>
                <w:color w:val="000000"/>
              </w:rPr>
            </w:pPr>
          </w:p>
        </w:tc>
      </w:tr>
      <w:tr w:rsidR="006C7CE1" w:rsidRPr="00656CAA" w14:paraId="7DF795AA" w14:textId="77777777" w:rsidTr="0029229F">
        <w:trPr>
          <w:trHeight w:val="206"/>
        </w:trPr>
        <w:tc>
          <w:tcPr>
            <w:tcW w:w="5000" w:type="pct"/>
            <w:gridSpan w:val="18"/>
            <w:tcBorders>
              <w:top w:val="nil"/>
              <w:bottom w:val="single" w:sz="12" w:space="0" w:color="auto"/>
            </w:tcBorders>
          </w:tcPr>
          <w:p w14:paraId="6BF7013E" w14:textId="77777777" w:rsidR="006C7CE1" w:rsidRPr="00C610B5" w:rsidRDefault="006C7CE1" w:rsidP="006C7CE1">
            <w:pPr>
              <w:spacing w:line="260" w:lineRule="exact"/>
              <w:ind w:rightChars="32" w:right="61"/>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1E359B90" w14:textId="77777777" w:rsidR="006C7CE1" w:rsidRDefault="006C7CE1" w:rsidP="006C7CE1">
      <w:pPr>
        <w:spacing w:line="260" w:lineRule="exact"/>
        <w:ind w:leftChars="71" w:left="581" w:rightChars="32" w:right="61" w:hangingChars="276" w:hanging="445"/>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099DA015" w14:textId="77777777" w:rsidR="006C7CE1" w:rsidRPr="00CD6D1C" w:rsidRDefault="006C7CE1" w:rsidP="00926FA4">
      <w:pPr>
        <w:spacing w:line="260" w:lineRule="exact"/>
        <w:ind w:leftChars="150" w:left="448" w:rightChars="32" w:right="61" w:hangingChars="100" w:hanging="161"/>
        <w:jc w:val="left"/>
        <w:rPr>
          <w:rFonts w:ascii="ＭＳ ゴシック" w:eastAsia="ＭＳ ゴシック" w:hAnsi="ＭＳ ゴシック"/>
          <w:sz w:val="18"/>
        </w:rPr>
      </w:pPr>
      <w:r w:rsidRPr="00CD6D1C">
        <w:rPr>
          <w:rFonts w:ascii="ＭＳ ゴシック" w:eastAsia="ＭＳ ゴシック" w:hAnsi="ＭＳ ゴシック" w:hint="eastAsia"/>
          <w:sz w:val="18"/>
        </w:rPr>
        <w:t>・</w:t>
      </w:r>
      <w:r w:rsidR="00926FA4">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w:t>
      </w:r>
      <w:r w:rsidR="008F358A">
        <w:rPr>
          <w:rFonts w:ascii="ＭＳ ゴシック" w:eastAsia="ＭＳ ゴシック" w:hAnsi="ＭＳ ゴシック" w:hint="eastAsia"/>
          <w:sz w:val="18"/>
        </w:rPr>
        <w:t>表（次葉）」（ハ及びニ</w:t>
      </w:r>
      <w:r w:rsidRPr="00CD6D1C">
        <w:rPr>
          <w:rFonts w:ascii="ＭＳ ゴシック" w:eastAsia="ＭＳ ゴシック" w:hAnsi="ＭＳ ゴシック" w:hint="eastAsia"/>
          <w:sz w:val="18"/>
        </w:rPr>
        <w:t>）の記載及び添付の必要はありません。</w:t>
      </w:r>
    </w:p>
    <w:p w14:paraId="7F130504" w14:textId="77777777" w:rsidR="006C7CE1" w:rsidRPr="00ED69F4" w:rsidRDefault="006C7CE1" w:rsidP="00926FA4">
      <w:pPr>
        <w:spacing w:line="260" w:lineRule="exact"/>
        <w:ind w:leftChars="150" w:left="448" w:hangingChars="100" w:hanging="161"/>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w:t>
      </w:r>
      <w:r w:rsidR="00926FA4">
        <w:rPr>
          <w:rFonts w:ascii="ＭＳ ゴシック" w:eastAsia="ＭＳ ゴシック" w:hAnsi="ＭＳ ゴシック" w:hint="eastAsia"/>
          <w:sz w:val="18"/>
          <w:szCs w:val="18"/>
        </w:rPr>
        <w:t xml:space="preserve">　</w:t>
      </w: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w:t>
      </w:r>
      <w:r w:rsidRPr="00621156">
        <w:rPr>
          <w:rFonts w:ascii="ＭＳ ゴシック" w:eastAsia="ＭＳ ゴシック" w:hAnsi="ＭＳ ゴシック" w:hint="eastAsia"/>
          <w:sz w:val="18"/>
          <w:szCs w:val="18"/>
        </w:rPr>
        <w:t>て、</w:t>
      </w:r>
      <w:r w:rsidR="00886684" w:rsidRPr="00ED69F4">
        <w:rPr>
          <w:rFonts w:ascii="ＭＳ ゴシック" w:eastAsia="ＭＳ ゴシック" w:hAnsi="ＭＳ ゴシック" w:hint="eastAsia"/>
          <w:sz w:val="18"/>
          <w:szCs w:val="18"/>
        </w:rPr>
        <w:t>改めて記載する必要はありません</w:t>
      </w:r>
      <w:r w:rsidR="00B21E76" w:rsidRPr="00ED69F4">
        <w:rPr>
          <w:rFonts w:ascii="ＭＳ ゴシック" w:eastAsia="ＭＳ ゴシック" w:hAnsi="ＭＳ ゴシック" w:hint="eastAsia"/>
          <w:sz w:val="18"/>
          <w:szCs w:val="18"/>
        </w:rPr>
        <w:t>。</w:t>
      </w:r>
    </w:p>
    <w:tbl>
      <w:tblPr>
        <w:tblW w:w="9886"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11"/>
        <w:gridCol w:w="73"/>
        <w:gridCol w:w="218"/>
        <w:gridCol w:w="226"/>
      </w:tblGrid>
      <w:tr w:rsidR="006C7CE1" w:rsidRPr="008A5A03" w14:paraId="4617B84D" w14:textId="77777777" w:rsidTr="00841329">
        <w:trPr>
          <w:cantSplit/>
          <w:trHeight w:val="80"/>
        </w:trPr>
        <w:tc>
          <w:tcPr>
            <w:tcW w:w="9886" w:type="dxa"/>
            <w:gridSpan w:val="15"/>
            <w:tcBorders>
              <w:top w:val="nil"/>
              <w:left w:val="nil"/>
              <w:bottom w:val="single" w:sz="12" w:space="0" w:color="auto"/>
              <w:right w:val="nil"/>
            </w:tcBorders>
          </w:tcPr>
          <w:p w14:paraId="17B45DEC" w14:textId="77777777" w:rsidR="006C7CE1" w:rsidRDefault="006C7CE1" w:rsidP="00621156">
            <w:pPr>
              <w:spacing w:line="240" w:lineRule="exact"/>
              <w:ind w:right="1528"/>
              <w:rPr>
                <w:rFonts w:ascii="ＭＳ ゴシック" w:eastAsia="ＭＳ ゴシック" w:hAnsi="ＭＳ ゴシック"/>
                <w:color w:val="000000"/>
                <w:szCs w:val="21"/>
              </w:rPr>
            </w:pPr>
          </w:p>
          <w:p w14:paraId="7D83D6C3" w14:textId="77777777" w:rsidR="006C7CE1" w:rsidRDefault="006C7CE1" w:rsidP="00735DBA">
            <w:pPr>
              <w:spacing w:line="240" w:lineRule="exact"/>
              <w:jc w:val="right"/>
              <w:rPr>
                <w:rFonts w:ascii="ＭＳ ゴシック" w:eastAsia="ＭＳ ゴシック" w:hAnsi="ＭＳ ゴシック"/>
                <w:color w:val="000000"/>
                <w:szCs w:val="21"/>
              </w:rPr>
            </w:pPr>
          </w:p>
          <w:p w14:paraId="45D2E13D" w14:textId="77777777" w:rsidR="006C7CE1" w:rsidRPr="008A5A03" w:rsidRDefault="006C7CE1" w:rsidP="006C7CE1">
            <w:pPr>
              <w:spacing w:line="240" w:lineRule="exact"/>
              <w:jc w:val="right"/>
              <w:rPr>
                <w:rFonts w:eastAsia="ＭＳ ゴシック"/>
                <w:color w:val="000000"/>
              </w:rPr>
            </w:pPr>
            <w:r>
              <w:rPr>
                <w:rFonts w:ascii="ＭＳ ゴシック" w:eastAsia="ＭＳ ゴシック" w:hAnsi="ＭＳ ゴシック" w:hint="eastAsia"/>
                <w:color w:val="000000"/>
                <w:szCs w:val="21"/>
              </w:rPr>
              <w:t xml:space="preserve">　（</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6C7CE1" w:rsidRPr="008A5A03" w14:paraId="5752B06A" w14:textId="77777777" w:rsidTr="00841329">
        <w:trPr>
          <w:trHeight w:val="349"/>
        </w:trPr>
        <w:tc>
          <w:tcPr>
            <w:tcW w:w="9886" w:type="dxa"/>
            <w:gridSpan w:val="15"/>
            <w:tcBorders>
              <w:top w:val="nil"/>
              <w:bottom w:val="nil"/>
            </w:tcBorders>
          </w:tcPr>
          <w:p w14:paraId="17064555" w14:textId="77777777" w:rsidR="006C7CE1" w:rsidRDefault="006C7CE1" w:rsidP="00735DBA">
            <w:pPr>
              <w:spacing w:line="200" w:lineRule="exact"/>
              <w:jc w:val="left"/>
              <w:rPr>
                <w:color w:val="000000"/>
                <w:szCs w:val="21"/>
              </w:rPr>
            </w:pPr>
          </w:p>
          <w:p w14:paraId="669E7BCF" w14:textId="77777777" w:rsidR="006C7CE1" w:rsidRDefault="006C7CE1" w:rsidP="00735DBA">
            <w:pPr>
              <w:spacing w:line="200" w:lineRule="exact"/>
              <w:jc w:val="left"/>
              <w:rPr>
                <w:color w:val="000000"/>
                <w:szCs w:val="21"/>
              </w:rPr>
            </w:pPr>
          </w:p>
          <w:p w14:paraId="69009B4C" w14:textId="77777777" w:rsidR="006C7CE1" w:rsidRPr="00C07B23" w:rsidRDefault="006C7CE1" w:rsidP="00735DBA">
            <w:pPr>
              <w:spacing w:line="200" w:lineRule="exact"/>
              <w:jc w:val="left"/>
              <w:rPr>
                <w:rFonts w:ascii="ＭＳ ゴシック" w:eastAsia="ＭＳ ゴシック" w:hAnsi="ＭＳ ゴシック"/>
                <w:b/>
                <w:color w:val="000000"/>
                <w:szCs w:val="21"/>
              </w:rPr>
            </w:pPr>
            <w:r w:rsidRPr="00C07B23">
              <w:rPr>
                <w:rFonts w:ascii="ＭＳ ゴシック" w:eastAsia="ＭＳ ゴシック" w:hAnsi="ＭＳ ゴシック" w:hint="eastAsia"/>
                <w:b/>
                <w:color w:val="000000"/>
                <w:szCs w:val="21"/>
              </w:rPr>
              <w:t>ハ</w:t>
            </w:r>
          </w:p>
        </w:tc>
      </w:tr>
      <w:tr w:rsidR="006C7CE1" w:rsidRPr="008A5A03" w14:paraId="225EF21B" w14:textId="77777777" w:rsidTr="00841329">
        <w:trPr>
          <w:cantSplit/>
          <w:trHeight w:val="330"/>
        </w:trPr>
        <w:tc>
          <w:tcPr>
            <w:tcW w:w="377" w:type="dxa"/>
            <w:vMerge w:val="restart"/>
            <w:tcBorders>
              <w:top w:val="nil"/>
            </w:tcBorders>
          </w:tcPr>
          <w:p w14:paraId="1A46AB60" w14:textId="77777777" w:rsidR="006C7CE1" w:rsidRDefault="006C7CE1" w:rsidP="00735DBA">
            <w:pPr>
              <w:jc w:val="left"/>
              <w:rPr>
                <w:rFonts w:ascii="ＭＳ 明朝" w:hAnsi="ＭＳ ゴシック"/>
                <w:color w:val="000000"/>
              </w:rPr>
            </w:pPr>
          </w:p>
          <w:p w14:paraId="242945B0" w14:textId="77777777" w:rsidR="006C7CE1" w:rsidRPr="008A5A03" w:rsidRDefault="006C7CE1" w:rsidP="00735DBA">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5E63332C" w14:textId="77777777" w:rsidR="006C7CE1" w:rsidRPr="008A5A03" w:rsidRDefault="006C7CE1" w:rsidP="00735DBA">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1EAF0EB4" w14:textId="77777777" w:rsidR="006C7CE1" w:rsidRPr="008A5A03" w:rsidRDefault="006C7CE1" w:rsidP="00735DBA">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3CD3E290" w14:textId="77777777" w:rsidR="006C7CE1" w:rsidRPr="008A5A03" w:rsidRDefault="006C7CE1" w:rsidP="00735DBA">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27A7799E" w14:textId="77777777" w:rsidR="006C7CE1" w:rsidRDefault="00621156" w:rsidP="009471E6">
            <w:pPr>
              <w:spacing w:line="240" w:lineRule="exact"/>
              <w:ind w:leftChars="-32" w:left="310" w:rightChars="-27" w:right="-52" w:hangingChars="229" w:hanging="371"/>
              <w:jc w:val="left"/>
              <w:rPr>
                <w:rFonts w:ascii="ＭＳ ゴシック" w:eastAsia="ＭＳ ゴシック" w:hAnsi="ＭＳ ゴシック"/>
                <w:b/>
                <w:color w:val="000000"/>
                <w:sz w:val="18"/>
                <w:szCs w:val="18"/>
              </w:rPr>
            </w:pPr>
            <w:r w:rsidRPr="00621156">
              <w:rPr>
                <w:rFonts w:ascii="ＭＳ ゴシック" w:eastAsia="ＭＳ ゴシック" w:hAnsi="ＭＳ ゴシック" w:hint="eastAsia"/>
                <w:b/>
                <w:color w:val="000000"/>
                <w:sz w:val="18"/>
                <w:szCs w:val="18"/>
              </w:rPr>
              <w:t>注</w:t>
            </w:r>
            <w:r w:rsidR="009471E6" w:rsidRPr="00621156">
              <w:rPr>
                <w:rFonts w:ascii="ＭＳ ゴシック" w:eastAsia="ＭＳ ゴシック" w:hAnsi="ＭＳ ゴシック" w:hint="eastAsia"/>
                <w:b/>
                <w:color w:val="000000"/>
                <w:sz w:val="18"/>
                <w:szCs w:val="18"/>
              </w:rPr>
              <w:t>・</w:t>
            </w:r>
            <w:r w:rsidR="006C7CE1" w:rsidRPr="007B6991">
              <w:rPr>
                <w:rFonts w:ascii="ＭＳ ゴシック" w:eastAsia="ＭＳ ゴシック" w:hAnsi="ＭＳ ゴシック" w:hint="eastAsia"/>
                <w:b/>
                <w:color w:val="000000"/>
                <w:sz w:val="18"/>
                <w:szCs w:val="18"/>
              </w:rPr>
              <w:t>「ハ」について、事業費以</w:t>
            </w:r>
            <w:r w:rsidR="006C7CE1" w:rsidRPr="007B6991">
              <w:rPr>
                <w:rFonts w:eastAsia="ＭＳ ゴシック" w:hint="eastAsia"/>
                <w:b/>
                <w:color w:val="000000"/>
                <w:sz w:val="18"/>
                <w:szCs w:val="18"/>
              </w:rPr>
              <w:t>外の指標により計算を行う場合には、使用</w:t>
            </w:r>
            <w:r w:rsidR="006C7CE1" w:rsidRPr="007B6991">
              <w:rPr>
                <w:rFonts w:ascii="ＭＳ ゴシック" w:eastAsia="ＭＳ ゴシック" w:hAnsi="ＭＳ ゴシック" w:hint="eastAsia"/>
                <w:b/>
                <w:color w:val="000000"/>
                <w:sz w:val="18"/>
                <w:szCs w:val="18"/>
              </w:rPr>
              <w:t>した指標及び単位を記載してください。</w:t>
            </w:r>
          </w:p>
          <w:p w14:paraId="5EF16AED" w14:textId="77777777" w:rsidR="007B6991" w:rsidRPr="007B6991" w:rsidRDefault="007B6991" w:rsidP="00916568">
            <w:pPr>
              <w:spacing w:line="240" w:lineRule="exact"/>
              <w:ind w:rightChars="-27" w:right="-52"/>
              <w:jc w:val="left"/>
              <w:rPr>
                <w:rFonts w:ascii="ＭＳ ゴシック" w:eastAsia="ＭＳ ゴシック" w:hAnsi="ＭＳ ゴシック"/>
                <w:b/>
                <w:color w:val="000000"/>
                <w:sz w:val="18"/>
                <w:szCs w:val="18"/>
              </w:rPr>
            </w:pPr>
          </w:p>
          <w:p w14:paraId="6E9FFFB4" w14:textId="77777777" w:rsidR="007B6991" w:rsidRPr="007B6991" w:rsidRDefault="007B6991" w:rsidP="007B6991">
            <w:pPr>
              <w:spacing w:line="240" w:lineRule="exact"/>
              <w:ind w:leftChars="-32" w:left="149" w:rightChars="-27" w:right="-52" w:hangingChars="130" w:hanging="210"/>
              <w:jc w:val="left"/>
              <w:rPr>
                <w:rFonts w:ascii="ＭＳ ゴシック" w:eastAsia="ＭＳ ゴシック" w:hAnsi="ＭＳ ゴシック"/>
                <w:b/>
                <w:color w:val="000000"/>
                <w:sz w:val="18"/>
                <w:szCs w:val="18"/>
              </w:rPr>
            </w:pPr>
          </w:p>
        </w:tc>
        <w:tc>
          <w:tcPr>
            <w:tcW w:w="556" w:type="dxa"/>
            <w:gridSpan w:val="5"/>
            <w:vMerge w:val="restart"/>
            <w:tcBorders>
              <w:top w:val="nil"/>
              <w:left w:val="single" w:sz="12" w:space="0" w:color="FFFFFF"/>
            </w:tcBorders>
          </w:tcPr>
          <w:p w14:paraId="0B219507" w14:textId="77777777" w:rsidR="006C7CE1" w:rsidRPr="008A5A03" w:rsidRDefault="006C7CE1" w:rsidP="006C7CE1">
            <w:pPr>
              <w:spacing w:line="240" w:lineRule="exact"/>
              <w:ind w:leftChars="-32" w:left="123" w:rightChars="-27" w:right="-52" w:hangingChars="130" w:hanging="184"/>
              <w:jc w:val="left"/>
              <w:rPr>
                <w:rFonts w:ascii="ＭＳ ゴシック" w:eastAsia="ＭＳ ゴシック" w:hAnsi="ＭＳ ゴシック"/>
                <w:color w:val="000000"/>
                <w:sz w:val="16"/>
              </w:rPr>
            </w:pPr>
          </w:p>
        </w:tc>
      </w:tr>
      <w:tr w:rsidR="006C7CE1" w:rsidRPr="008A5A03" w14:paraId="220C2A7A" w14:textId="77777777" w:rsidTr="00841329">
        <w:trPr>
          <w:cantSplit/>
          <w:trHeight w:val="794"/>
        </w:trPr>
        <w:tc>
          <w:tcPr>
            <w:tcW w:w="377" w:type="dxa"/>
            <w:vMerge/>
          </w:tcPr>
          <w:p w14:paraId="2F7AB101" w14:textId="77777777" w:rsidR="006C7CE1" w:rsidRPr="008A5A03" w:rsidRDefault="006C7CE1" w:rsidP="00735DBA">
            <w:pPr>
              <w:jc w:val="left"/>
              <w:rPr>
                <w:color w:val="000000"/>
              </w:rPr>
            </w:pPr>
          </w:p>
        </w:tc>
        <w:tc>
          <w:tcPr>
            <w:tcW w:w="3716" w:type="dxa"/>
            <w:tcBorders>
              <w:top w:val="single" w:sz="12" w:space="0" w:color="auto"/>
              <w:bottom w:val="single" w:sz="4" w:space="0" w:color="auto"/>
              <w:right w:val="single" w:sz="4" w:space="0" w:color="auto"/>
            </w:tcBorders>
            <w:vAlign w:val="center"/>
          </w:tcPr>
          <w:p w14:paraId="10E539E0" w14:textId="77777777" w:rsidR="006C7CE1" w:rsidRPr="008A5A03" w:rsidRDefault="006C7CE1" w:rsidP="006C7CE1">
            <w:pPr>
              <w:ind w:firstLineChars="400" w:firstLine="645"/>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44E9F6EE" w14:textId="77777777" w:rsidR="006C7CE1" w:rsidRPr="008A5A03" w:rsidRDefault="006C7CE1" w:rsidP="00735DBA">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EB2D6E9" w14:textId="77777777" w:rsidR="006C7CE1" w:rsidRPr="008A5A03" w:rsidRDefault="006C7CE1" w:rsidP="00735DBA">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DEB894E" w14:textId="77777777" w:rsidR="006C7CE1" w:rsidRPr="008A5A03" w:rsidRDefault="006C7CE1" w:rsidP="00735DBA">
            <w:pPr>
              <w:jc w:val="right"/>
              <w:rPr>
                <w:color w:val="000000"/>
                <w:sz w:val="18"/>
              </w:rPr>
            </w:pPr>
          </w:p>
        </w:tc>
        <w:tc>
          <w:tcPr>
            <w:tcW w:w="2707" w:type="dxa"/>
            <w:gridSpan w:val="5"/>
            <w:vMerge/>
            <w:tcBorders>
              <w:left w:val="nil"/>
              <w:right w:val="single" w:sz="12" w:space="0" w:color="FFFFFF"/>
            </w:tcBorders>
          </w:tcPr>
          <w:p w14:paraId="1FFF34F4" w14:textId="77777777" w:rsidR="006C7CE1" w:rsidRPr="008A5A03" w:rsidRDefault="006C7CE1" w:rsidP="00735DBA">
            <w:pPr>
              <w:jc w:val="left"/>
              <w:rPr>
                <w:rFonts w:eastAsia="ＭＳ ゴシック"/>
                <w:color w:val="000000"/>
                <w:sz w:val="16"/>
              </w:rPr>
            </w:pPr>
          </w:p>
        </w:tc>
        <w:tc>
          <w:tcPr>
            <w:tcW w:w="556" w:type="dxa"/>
            <w:gridSpan w:val="5"/>
            <w:vMerge/>
            <w:tcBorders>
              <w:left w:val="single" w:sz="12" w:space="0" w:color="FFFFFF"/>
            </w:tcBorders>
          </w:tcPr>
          <w:p w14:paraId="1C9F3049" w14:textId="77777777" w:rsidR="006C7CE1" w:rsidRPr="008A5A03" w:rsidRDefault="006C7CE1" w:rsidP="00735DBA">
            <w:pPr>
              <w:jc w:val="left"/>
              <w:rPr>
                <w:rFonts w:eastAsia="ＭＳ ゴシック"/>
                <w:color w:val="000000"/>
                <w:sz w:val="16"/>
              </w:rPr>
            </w:pPr>
          </w:p>
        </w:tc>
      </w:tr>
      <w:tr w:rsidR="006C7CE1" w:rsidRPr="008A5A03" w14:paraId="46967ECC" w14:textId="77777777" w:rsidTr="00841329">
        <w:trPr>
          <w:cantSplit/>
          <w:trHeight w:val="794"/>
        </w:trPr>
        <w:tc>
          <w:tcPr>
            <w:tcW w:w="377" w:type="dxa"/>
            <w:vMerge/>
          </w:tcPr>
          <w:p w14:paraId="47C64883" w14:textId="77777777" w:rsidR="006C7CE1" w:rsidRPr="008A5A03" w:rsidRDefault="006C7CE1" w:rsidP="00735DBA">
            <w:pPr>
              <w:jc w:val="left"/>
              <w:rPr>
                <w:color w:val="000000"/>
              </w:rPr>
            </w:pPr>
          </w:p>
        </w:tc>
        <w:tc>
          <w:tcPr>
            <w:tcW w:w="3716" w:type="dxa"/>
            <w:tcBorders>
              <w:top w:val="single" w:sz="4" w:space="0" w:color="auto"/>
              <w:bottom w:val="single" w:sz="4" w:space="0" w:color="auto"/>
              <w:right w:val="single" w:sz="4" w:space="0" w:color="auto"/>
            </w:tcBorders>
            <w:vAlign w:val="center"/>
          </w:tcPr>
          <w:p w14:paraId="1CD89A4A" w14:textId="77777777" w:rsidR="006C7CE1" w:rsidRPr="008A5A03" w:rsidRDefault="006C7CE1" w:rsidP="00735DBA">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3CA3D469" w14:textId="77777777" w:rsidR="006C7CE1" w:rsidRPr="008A5A03" w:rsidRDefault="006C7CE1" w:rsidP="00735DBA">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74189D94" w14:textId="77777777" w:rsidR="006C7CE1" w:rsidRPr="008A5A03" w:rsidRDefault="006C7CE1" w:rsidP="00735DBA">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6F622402" w14:textId="77777777" w:rsidR="006C7CE1" w:rsidRPr="008A5A03" w:rsidRDefault="006C7CE1" w:rsidP="00735DBA">
            <w:pPr>
              <w:jc w:val="right"/>
              <w:rPr>
                <w:color w:val="000000"/>
                <w:sz w:val="18"/>
              </w:rPr>
            </w:pPr>
          </w:p>
        </w:tc>
        <w:tc>
          <w:tcPr>
            <w:tcW w:w="2707" w:type="dxa"/>
            <w:gridSpan w:val="5"/>
            <w:vMerge/>
            <w:tcBorders>
              <w:left w:val="nil"/>
              <w:bottom w:val="nil"/>
              <w:right w:val="single" w:sz="12" w:space="0" w:color="FFFFFF"/>
            </w:tcBorders>
          </w:tcPr>
          <w:p w14:paraId="230C5AA3" w14:textId="77777777" w:rsidR="006C7CE1" w:rsidRPr="008A5A03" w:rsidRDefault="006C7CE1" w:rsidP="00735DBA">
            <w:pPr>
              <w:jc w:val="left"/>
              <w:rPr>
                <w:rFonts w:eastAsia="ＭＳ ゴシック"/>
                <w:color w:val="000000"/>
              </w:rPr>
            </w:pPr>
          </w:p>
        </w:tc>
        <w:tc>
          <w:tcPr>
            <w:tcW w:w="556" w:type="dxa"/>
            <w:gridSpan w:val="5"/>
            <w:vMerge/>
            <w:tcBorders>
              <w:left w:val="single" w:sz="12" w:space="0" w:color="FFFFFF"/>
              <w:bottom w:val="nil"/>
            </w:tcBorders>
          </w:tcPr>
          <w:p w14:paraId="2BFDE713" w14:textId="77777777" w:rsidR="006C7CE1" w:rsidRPr="008A5A03" w:rsidRDefault="006C7CE1" w:rsidP="00735DBA">
            <w:pPr>
              <w:jc w:val="left"/>
              <w:rPr>
                <w:rFonts w:eastAsia="ＭＳ ゴシック"/>
                <w:color w:val="000000"/>
              </w:rPr>
            </w:pPr>
          </w:p>
        </w:tc>
      </w:tr>
      <w:tr w:rsidR="006C7CE1" w:rsidRPr="008A5A03" w14:paraId="40BE508E" w14:textId="77777777" w:rsidTr="00841329">
        <w:trPr>
          <w:cantSplit/>
          <w:trHeight w:hRule="exact" w:val="321"/>
        </w:trPr>
        <w:tc>
          <w:tcPr>
            <w:tcW w:w="377" w:type="dxa"/>
            <w:vMerge/>
          </w:tcPr>
          <w:p w14:paraId="168B291C" w14:textId="77777777" w:rsidR="006C7CE1" w:rsidRPr="008A5A03" w:rsidRDefault="006C7CE1" w:rsidP="00735DBA">
            <w:pPr>
              <w:jc w:val="left"/>
              <w:rPr>
                <w:color w:val="000000"/>
              </w:rPr>
            </w:pPr>
          </w:p>
        </w:tc>
        <w:tc>
          <w:tcPr>
            <w:tcW w:w="3716" w:type="dxa"/>
            <w:vMerge w:val="restart"/>
            <w:tcBorders>
              <w:top w:val="single" w:sz="4" w:space="0" w:color="auto"/>
              <w:right w:val="single" w:sz="4" w:space="0" w:color="auto"/>
            </w:tcBorders>
            <w:vAlign w:val="center"/>
          </w:tcPr>
          <w:p w14:paraId="73B4D835" w14:textId="77777777" w:rsidR="006C7CE1" w:rsidRPr="008A5A03" w:rsidRDefault="006C7CE1" w:rsidP="00735DBA">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7BD75C91" w14:textId="77777777" w:rsidR="006C7CE1" w:rsidRPr="008A5A03" w:rsidRDefault="006C7CE1" w:rsidP="00735DBA">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1007157F" w14:textId="77777777" w:rsidR="006C7CE1" w:rsidRPr="00630ABC" w:rsidRDefault="006C7CE1" w:rsidP="006C7CE1">
            <w:pPr>
              <w:ind w:firstLineChars="400" w:firstLine="645"/>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7AD0757C" w14:textId="77777777" w:rsidR="006C7CE1" w:rsidRPr="008A5A03" w:rsidRDefault="006C7CE1" w:rsidP="006C7CE1">
            <w:pPr>
              <w:ind w:firstLineChars="400" w:firstLine="645"/>
              <w:jc w:val="right"/>
              <w:rPr>
                <w:color w:val="000000"/>
                <w:sz w:val="18"/>
              </w:rPr>
            </w:pPr>
          </w:p>
        </w:tc>
        <w:tc>
          <w:tcPr>
            <w:tcW w:w="307" w:type="dxa"/>
            <w:vMerge w:val="restart"/>
            <w:tcBorders>
              <w:top w:val="nil"/>
              <w:left w:val="nil"/>
            </w:tcBorders>
          </w:tcPr>
          <w:p w14:paraId="2A3819C6" w14:textId="77777777" w:rsidR="006C7CE1" w:rsidRPr="008A5A03" w:rsidRDefault="006C7CE1" w:rsidP="00735DBA">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454180FE" w14:textId="77777777" w:rsidR="006C7CE1" w:rsidRPr="008A5A03" w:rsidRDefault="006C7CE1" w:rsidP="00735DBA">
            <w:pPr>
              <w:jc w:val="center"/>
              <w:rPr>
                <w:color w:val="000000"/>
                <w:sz w:val="18"/>
              </w:rPr>
            </w:pPr>
            <w:r w:rsidRPr="008A5A03">
              <w:rPr>
                <w:rFonts w:hint="eastAsia"/>
                <w:color w:val="000000"/>
                <w:sz w:val="18"/>
              </w:rPr>
              <w:t>使用した指標</w:t>
            </w:r>
          </w:p>
        </w:tc>
        <w:tc>
          <w:tcPr>
            <w:tcW w:w="937" w:type="dxa"/>
            <w:gridSpan w:val="4"/>
            <w:tcBorders>
              <w:left w:val="single" w:sz="2" w:space="0" w:color="auto"/>
              <w:bottom w:val="single" w:sz="2" w:space="0" w:color="auto"/>
            </w:tcBorders>
            <w:vAlign w:val="center"/>
          </w:tcPr>
          <w:p w14:paraId="7CFE75B9" w14:textId="77777777" w:rsidR="006C7CE1" w:rsidRPr="008A5A03" w:rsidRDefault="006C7CE1" w:rsidP="00735DBA">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48F73829" w14:textId="77777777" w:rsidR="006C7CE1" w:rsidRPr="008A5A03" w:rsidRDefault="006C7CE1" w:rsidP="00735DBA">
            <w:pPr>
              <w:jc w:val="left"/>
              <w:rPr>
                <w:rFonts w:eastAsia="ＭＳ ゴシック"/>
                <w:color w:val="000000"/>
              </w:rPr>
            </w:pPr>
          </w:p>
          <w:p w14:paraId="4F3263C5" w14:textId="77777777" w:rsidR="006C7CE1" w:rsidRPr="008A5A03" w:rsidRDefault="006C7CE1" w:rsidP="00735DBA">
            <w:pPr>
              <w:jc w:val="left"/>
              <w:rPr>
                <w:rFonts w:eastAsia="ＭＳ ゴシック"/>
                <w:color w:val="000000"/>
              </w:rPr>
            </w:pPr>
          </w:p>
        </w:tc>
        <w:tc>
          <w:tcPr>
            <w:tcW w:w="226" w:type="dxa"/>
            <w:vMerge w:val="restart"/>
            <w:tcBorders>
              <w:top w:val="nil"/>
              <w:left w:val="single" w:sz="12" w:space="0" w:color="FFFFFF"/>
            </w:tcBorders>
          </w:tcPr>
          <w:p w14:paraId="5B2A6577" w14:textId="77777777" w:rsidR="006C7CE1" w:rsidRPr="008A5A03" w:rsidRDefault="006C7CE1" w:rsidP="00735DBA">
            <w:pPr>
              <w:widowControl/>
              <w:jc w:val="left"/>
              <w:rPr>
                <w:rFonts w:eastAsia="ＭＳ ゴシック"/>
                <w:color w:val="000000"/>
              </w:rPr>
            </w:pPr>
          </w:p>
          <w:p w14:paraId="04836B76" w14:textId="77777777" w:rsidR="006C7CE1" w:rsidRPr="008A5A03" w:rsidRDefault="006C7CE1" w:rsidP="00735DBA">
            <w:pPr>
              <w:jc w:val="left"/>
              <w:rPr>
                <w:rFonts w:eastAsia="ＭＳ ゴシック"/>
                <w:color w:val="000000"/>
              </w:rPr>
            </w:pPr>
          </w:p>
        </w:tc>
      </w:tr>
      <w:tr w:rsidR="006C7CE1" w:rsidRPr="008A5A03" w14:paraId="38A0887A" w14:textId="77777777" w:rsidTr="00841329">
        <w:trPr>
          <w:cantSplit/>
          <w:trHeight w:val="454"/>
        </w:trPr>
        <w:tc>
          <w:tcPr>
            <w:tcW w:w="377" w:type="dxa"/>
            <w:vMerge/>
            <w:tcBorders>
              <w:bottom w:val="nil"/>
            </w:tcBorders>
          </w:tcPr>
          <w:p w14:paraId="60252463" w14:textId="77777777" w:rsidR="006C7CE1" w:rsidRPr="008A5A03" w:rsidRDefault="006C7CE1" w:rsidP="00735DBA">
            <w:pPr>
              <w:jc w:val="left"/>
              <w:rPr>
                <w:color w:val="000000"/>
              </w:rPr>
            </w:pPr>
          </w:p>
        </w:tc>
        <w:tc>
          <w:tcPr>
            <w:tcW w:w="3716" w:type="dxa"/>
            <w:vMerge/>
            <w:tcBorders>
              <w:bottom w:val="single" w:sz="12" w:space="0" w:color="auto"/>
              <w:right w:val="single" w:sz="4" w:space="0" w:color="auto"/>
            </w:tcBorders>
          </w:tcPr>
          <w:p w14:paraId="0BF1CAC7" w14:textId="77777777" w:rsidR="006C7CE1" w:rsidRPr="008A5A03" w:rsidRDefault="006C7CE1" w:rsidP="00735DBA">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55FCDB7B" w14:textId="77777777" w:rsidR="006C7CE1" w:rsidRPr="008A5A03" w:rsidRDefault="006C7CE1" w:rsidP="00735DBA">
            <w:pPr>
              <w:jc w:val="left"/>
              <w:rPr>
                <w:color w:val="000000"/>
                <w:sz w:val="18"/>
              </w:rPr>
            </w:pPr>
          </w:p>
        </w:tc>
        <w:tc>
          <w:tcPr>
            <w:tcW w:w="1892" w:type="dxa"/>
            <w:vMerge/>
            <w:tcBorders>
              <w:left w:val="single" w:sz="4" w:space="0" w:color="auto"/>
              <w:bottom w:val="single" w:sz="12" w:space="0" w:color="auto"/>
              <w:right w:val="single" w:sz="12" w:space="0" w:color="auto"/>
            </w:tcBorders>
          </w:tcPr>
          <w:p w14:paraId="607CD772" w14:textId="77777777" w:rsidR="006C7CE1" w:rsidRPr="008A5A03" w:rsidRDefault="006C7CE1" w:rsidP="006C7CE1">
            <w:pPr>
              <w:ind w:firstLineChars="400" w:firstLine="645"/>
              <w:jc w:val="right"/>
              <w:rPr>
                <w:color w:val="000000"/>
                <w:sz w:val="18"/>
              </w:rPr>
            </w:pPr>
          </w:p>
        </w:tc>
        <w:tc>
          <w:tcPr>
            <w:tcW w:w="218" w:type="dxa"/>
            <w:vMerge/>
            <w:tcBorders>
              <w:top w:val="nil"/>
              <w:left w:val="single" w:sz="12" w:space="0" w:color="auto"/>
              <w:bottom w:val="nil"/>
              <w:right w:val="nil"/>
            </w:tcBorders>
          </w:tcPr>
          <w:p w14:paraId="3062217B" w14:textId="77777777" w:rsidR="006C7CE1" w:rsidRPr="008A5A03" w:rsidRDefault="006C7CE1" w:rsidP="006C7CE1">
            <w:pPr>
              <w:ind w:firstLineChars="400" w:firstLine="645"/>
              <w:jc w:val="right"/>
              <w:rPr>
                <w:color w:val="000000"/>
                <w:sz w:val="18"/>
              </w:rPr>
            </w:pPr>
          </w:p>
        </w:tc>
        <w:tc>
          <w:tcPr>
            <w:tcW w:w="307" w:type="dxa"/>
            <w:vMerge/>
            <w:tcBorders>
              <w:left w:val="nil"/>
              <w:bottom w:val="nil"/>
            </w:tcBorders>
          </w:tcPr>
          <w:p w14:paraId="3FAB4932" w14:textId="77777777" w:rsidR="006C7CE1" w:rsidRPr="008A5A03" w:rsidRDefault="006C7CE1" w:rsidP="00735DBA">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2923D104" w14:textId="77777777" w:rsidR="006C7CE1" w:rsidRPr="008A5A03" w:rsidRDefault="006C7CE1" w:rsidP="00735DBA">
            <w:pPr>
              <w:jc w:val="left"/>
              <w:rPr>
                <w:rFonts w:eastAsia="ＭＳ ゴシック"/>
                <w:color w:val="000000"/>
              </w:rPr>
            </w:pPr>
          </w:p>
        </w:tc>
        <w:tc>
          <w:tcPr>
            <w:tcW w:w="937" w:type="dxa"/>
            <w:gridSpan w:val="4"/>
            <w:tcBorders>
              <w:top w:val="single" w:sz="2" w:space="0" w:color="auto"/>
              <w:left w:val="single" w:sz="2" w:space="0" w:color="auto"/>
              <w:bottom w:val="single" w:sz="12" w:space="0" w:color="auto"/>
            </w:tcBorders>
          </w:tcPr>
          <w:p w14:paraId="5E1655BA" w14:textId="77777777" w:rsidR="006C7CE1" w:rsidRPr="008A5A03" w:rsidRDefault="006C7CE1" w:rsidP="00735DBA">
            <w:pPr>
              <w:jc w:val="left"/>
              <w:rPr>
                <w:rFonts w:eastAsia="ＭＳ ゴシック"/>
                <w:color w:val="000000"/>
              </w:rPr>
            </w:pPr>
          </w:p>
        </w:tc>
        <w:tc>
          <w:tcPr>
            <w:tcW w:w="218" w:type="dxa"/>
            <w:vMerge/>
            <w:tcBorders>
              <w:bottom w:val="nil"/>
              <w:right w:val="single" w:sz="12" w:space="0" w:color="FFFFFF"/>
            </w:tcBorders>
          </w:tcPr>
          <w:p w14:paraId="19E3A128" w14:textId="77777777" w:rsidR="006C7CE1" w:rsidRPr="008A5A03" w:rsidRDefault="006C7CE1" w:rsidP="00735DBA">
            <w:pPr>
              <w:jc w:val="left"/>
              <w:rPr>
                <w:rFonts w:eastAsia="ＭＳ ゴシック"/>
                <w:color w:val="000000"/>
              </w:rPr>
            </w:pPr>
          </w:p>
        </w:tc>
        <w:tc>
          <w:tcPr>
            <w:tcW w:w="226" w:type="dxa"/>
            <w:vMerge/>
            <w:tcBorders>
              <w:left w:val="single" w:sz="12" w:space="0" w:color="FFFFFF"/>
              <w:bottom w:val="nil"/>
            </w:tcBorders>
          </w:tcPr>
          <w:p w14:paraId="4CAA342D" w14:textId="77777777" w:rsidR="006C7CE1" w:rsidRPr="008A5A03" w:rsidRDefault="006C7CE1" w:rsidP="00735DBA">
            <w:pPr>
              <w:jc w:val="left"/>
              <w:rPr>
                <w:rFonts w:eastAsia="ＭＳ ゴシック"/>
                <w:color w:val="000000"/>
              </w:rPr>
            </w:pPr>
          </w:p>
        </w:tc>
      </w:tr>
      <w:tr w:rsidR="006C7CE1" w:rsidRPr="008A5A03" w14:paraId="3C6A656E" w14:textId="77777777" w:rsidTr="00841329">
        <w:trPr>
          <w:cantSplit/>
          <w:trHeight w:val="285"/>
        </w:trPr>
        <w:tc>
          <w:tcPr>
            <w:tcW w:w="6623" w:type="dxa"/>
            <w:gridSpan w:val="5"/>
            <w:tcBorders>
              <w:top w:val="nil"/>
              <w:bottom w:val="nil"/>
              <w:right w:val="nil"/>
            </w:tcBorders>
          </w:tcPr>
          <w:p w14:paraId="01A079E7" w14:textId="77777777" w:rsidR="006C7CE1" w:rsidRDefault="006C7CE1" w:rsidP="00735DBA">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047154A2" w14:textId="77777777" w:rsidR="006C7CE1" w:rsidRDefault="006C7CE1" w:rsidP="00735DBA">
            <w:pPr>
              <w:spacing w:line="200" w:lineRule="exact"/>
              <w:jc w:val="left"/>
              <w:rPr>
                <w:rFonts w:ascii="ＭＳ 明朝" w:hAnsi="ＭＳ 明朝"/>
                <w:color w:val="000000"/>
                <w:szCs w:val="21"/>
              </w:rPr>
            </w:pPr>
          </w:p>
          <w:p w14:paraId="0AC889CC" w14:textId="77777777" w:rsidR="006C7CE1" w:rsidRDefault="006C7CE1" w:rsidP="00735DBA">
            <w:pPr>
              <w:spacing w:line="200" w:lineRule="exact"/>
              <w:jc w:val="left"/>
              <w:rPr>
                <w:rFonts w:ascii="ＭＳ 明朝" w:hAnsi="ＭＳ 明朝"/>
                <w:color w:val="000000"/>
                <w:szCs w:val="21"/>
              </w:rPr>
            </w:pPr>
          </w:p>
          <w:p w14:paraId="4A5B05E6" w14:textId="77777777" w:rsidR="006C7CE1" w:rsidRPr="00230164" w:rsidRDefault="00230164" w:rsidP="00735DBA">
            <w:pPr>
              <w:spacing w:line="240" w:lineRule="exact"/>
              <w:jc w:val="left"/>
              <w:rPr>
                <w:rFonts w:ascii="ＭＳ ゴシック" w:eastAsia="ＭＳ ゴシック" w:hAnsi="ＭＳ ゴシック"/>
                <w:b/>
                <w:color w:val="000000"/>
                <w:szCs w:val="21"/>
              </w:rPr>
            </w:pPr>
            <w:r w:rsidRPr="00230164">
              <w:rPr>
                <w:rFonts w:ascii="ＭＳ ゴシック" w:eastAsia="ＭＳ ゴシック" w:hAnsi="ＭＳ ゴシック" w:hint="eastAsia"/>
                <w:b/>
                <w:color w:val="000000"/>
                <w:szCs w:val="21"/>
              </w:rPr>
              <w:t>ニ</w:t>
            </w:r>
          </w:p>
        </w:tc>
        <w:tc>
          <w:tcPr>
            <w:tcW w:w="2735" w:type="dxa"/>
            <w:gridSpan w:val="6"/>
            <w:tcBorders>
              <w:top w:val="nil"/>
              <w:left w:val="nil"/>
              <w:bottom w:val="nil"/>
              <w:right w:val="single" w:sz="12" w:space="0" w:color="FFFFFF"/>
            </w:tcBorders>
          </w:tcPr>
          <w:p w14:paraId="20FE1843" w14:textId="77777777" w:rsidR="006C7CE1" w:rsidRPr="007B6991" w:rsidRDefault="006C7CE1" w:rsidP="007B6991">
            <w:pPr>
              <w:adjustRightInd w:val="0"/>
              <w:spacing w:line="240" w:lineRule="exact"/>
              <w:ind w:left="162" w:rightChars="-40" w:right="-76" w:hangingChars="100" w:hanging="162"/>
              <w:jc w:val="left"/>
              <w:rPr>
                <w:rFonts w:ascii="ＭＳ ゴシック" w:eastAsia="ＭＳ ゴシック" w:hAnsi="ＭＳ ゴシック"/>
                <w:b/>
                <w:color w:val="000000"/>
                <w:sz w:val="18"/>
                <w:szCs w:val="18"/>
              </w:rPr>
            </w:pPr>
            <w:r w:rsidRPr="007B6991">
              <w:rPr>
                <w:rFonts w:ascii="ＭＳ ゴシック" w:eastAsia="ＭＳ ゴシック" w:hAnsi="ＭＳ ゴシック" w:hint="eastAsia"/>
                <w:b/>
                <w:color w:val="000000"/>
                <w:sz w:val="18"/>
                <w:szCs w:val="18"/>
              </w:rPr>
              <w:t xml:space="preserve">・　</w:t>
            </w:r>
            <w:r w:rsidRPr="007B6991">
              <w:rPr>
                <w:rFonts w:ascii="ＭＳ ゴシック" w:eastAsia="ＭＳ ゴシック" w:hAnsi="ＭＳ ゴシック" w:hint="eastAsia"/>
                <w:b/>
                <w:color w:val="000000"/>
                <w:sz w:val="18"/>
                <w:szCs w:val="18"/>
                <w:u w:val="single"/>
              </w:rPr>
              <w:t>算出方法を具体的に示す資料を添付してください。</w:t>
            </w:r>
          </w:p>
        </w:tc>
        <w:tc>
          <w:tcPr>
            <w:tcW w:w="528" w:type="dxa"/>
            <w:gridSpan w:val="4"/>
            <w:tcBorders>
              <w:top w:val="nil"/>
              <w:left w:val="single" w:sz="12" w:space="0" w:color="FFFFFF"/>
              <w:bottom w:val="nil"/>
            </w:tcBorders>
          </w:tcPr>
          <w:p w14:paraId="4EF587DF" w14:textId="77777777" w:rsidR="006C7CE1" w:rsidRPr="008A5A03" w:rsidRDefault="006C7CE1" w:rsidP="006C7CE1">
            <w:pPr>
              <w:spacing w:line="240" w:lineRule="exact"/>
              <w:ind w:left="141" w:hangingChars="100" w:hanging="141"/>
              <w:jc w:val="left"/>
              <w:rPr>
                <w:color w:val="000000"/>
                <w:sz w:val="16"/>
              </w:rPr>
            </w:pPr>
          </w:p>
        </w:tc>
      </w:tr>
      <w:tr w:rsidR="006C7CE1" w:rsidRPr="008A5A03" w14:paraId="65EF8A37" w14:textId="77777777" w:rsidTr="00841329">
        <w:trPr>
          <w:cantSplit/>
          <w:trHeight w:val="330"/>
        </w:trPr>
        <w:tc>
          <w:tcPr>
            <w:tcW w:w="377" w:type="dxa"/>
            <w:vMerge w:val="restart"/>
            <w:tcBorders>
              <w:top w:val="nil"/>
            </w:tcBorders>
          </w:tcPr>
          <w:p w14:paraId="58C20A9F" w14:textId="77777777" w:rsidR="006C7CE1" w:rsidRPr="008A5A03" w:rsidRDefault="006C7CE1" w:rsidP="00735DBA">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271E518D" w14:textId="77777777" w:rsidR="006C7CE1" w:rsidRPr="008A5A03" w:rsidRDefault="006C7CE1" w:rsidP="00735DBA">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512B5541" w14:textId="77777777" w:rsidR="006C7CE1" w:rsidRPr="008A5A03" w:rsidRDefault="006C7CE1" w:rsidP="00735DBA">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06727FF3" w14:textId="77777777" w:rsidR="006C7CE1" w:rsidRPr="008A5A03" w:rsidRDefault="006C7CE1" w:rsidP="00735DBA">
            <w:pPr>
              <w:jc w:val="distribute"/>
              <w:rPr>
                <w:color w:val="000000"/>
                <w:sz w:val="18"/>
              </w:rPr>
            </w:pPr>
          </w:p>
        </w:tc>
        <w:tc>
          <w:tcPr>
            <w:tcW w:w="1677" w:type="dxa"/>
            <w:gridSpan w:val="3"/>
            <w:tcBorders>
              <w:top w:val="nil"/>
              <w:left w:val="nil"/>
              <w:bottom w:val="nil"/>
              <w:right w:val="nil"/>
            </w:tcBorders>
          </w:tcPr>
          <w:p w14:paraId="71A33EE1" w14:textId="77777777" w:rsidR="006C7CE1" w:rsidRPr="008A5A03" w:rsidRDefault="006C7CE1" w:rsidP="00735DBA">
            <w:pPr>
              <w:jc w:val="left"/>
              <w:rPr>
                <w:rFonts w:eastAsia="ＭＳ ゴシック"/>
                <w:color w:val="000000"/>
              </w:rPr>
            </w:pPr>
          </w:p>
        </w:tc>
        <w:tc>
          <w:tcPr>
            <w:tcW w:w="1586" w:type="dxa"/>
            <w:gridSpan w:val="7"/>
            <w:tcBorders>
              <w:top w:val="nil"/>
              <w:left w:val="nil"/>
              <w:bottom w:val="nil"/>
            </w:tcBorders>
          </w:tcPr>
          <w:p w14:paraId="1EB02105" w14:textId="77777777" w:rsidR="006C7CE1" w:rsidRPr="008A5A03" w:rsidRDefault="006C7CE1" w:rsidP="00735DBA">
            <w:pPr>
              <w:jc w:val="left"/>
              <w:rPr>
                <w:rFonts w:eastAsia="ＭＳ ゴシック"/>
                <w:color w:val="000000"/>
              </w:rPr>
            </w:pPr>
          </w:p>
        </w:tc>
      </w:tr>
      <w:tr w:rsidR="006C7CE1" w:rsidRPr="008A5A03" w14:paraId="3C83E05C" w14:textId="77777777" w:rsidTr="00841329">
        <w:trPr>
          <w:cantSplit/>
          <w:trHeight w:val="767"/>
        </w:trPr>
        <w:tc>
          <w:tcPr>
            <w:tcW w:w="377" w:type="dxa"/>
            <w:vMerge/>
          </w:tcPr>
          <w:p w14:paraId="3196522C" w14:textId="77777777" w:rsidR="006C7CE1" w:rsidRPr="008A5A03" w:rsidRDefault="006C7CE1" w:rsidP="00735DBA">
            <w:pPr>
              <w:jc w:val="left"/>
              <w:rPr>
                <w:color w:val="000000"/>
              </w:rPr>
            </w:pPr>
          </w:p>
        </w:tc>
        <w:tc>
          <w:tcPr>
            <w:tcW w:w="3716" w:type="dxa"/>
            <w:tcBorders>
              <w:top w:val="single" w:sz="12" w:space="0" w:color="auto"/>
              <w:bottom w:val="nil"/>
              <w:right w:val="single" w:sz="4" w:space="0" w:color="auto"/>
            </w:tcBorders>
            <w:vAlign w:val="center"/>
          </w:tcPr>
          <w:p w14:paraId="6EDB34ED" w14:textId="77777777" w:rsidR="006C7CE1" w:rsidRPr="008A5A03" w:rsidRDefault="006C7CE1" w:rsidP="00735DBA">
            <w:pPr>
              <w:jc w:val="center"/>
              <w:rPr>
                <w:color w:val="000000"/>
                <w:sz w:val="18"/>
              </w:rPr>
            </w:pPr>
            <w:r w:rsidRPr="00BE49AE">
              <w:rPr>
                <w:rFonts w:hint="eastAsia"/>
                <w:color w:val="000000"/>
                <w:spacing w:val="10"/>
                <w:kern w:val="0"/>
                <w:sz w:val="18"/>
                <w:fitText w:val="2700" w:id="51179008"/>
              </w:rPr>
              <w:t>受</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入</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寄</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附</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金</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総</w:t>
            </w:r>
            <w:r w:rsidRPr="00BE49AE">
              <w:rPr>
                <w:rFonts w:hint="eastAsia"/>
                <w:color w:val="000000"/>
                <w:spacing w:val="10"/>
                <w:kern w:val="0"/>
                <w:sz w:val="18"/>
                <w:fitText w:val="2700" w:id="51179008"/>
              </w:rPr>
              <w:t xml:space="preserve">  </w:t>
            </w:r>
            <w:r w:rsidRPr="00BE49AE">
              <w:rPr>
                <w:rFonts w:hint="eastAsia"/>
                <w:color w:val="000000"/>
                <w:kern w:val="0"/>
                <w:sz w:val="18"/>
                <w:fitText w:val="2700" w:id="51179008"/>
              </w:rPr>
              <w:t>額</w:t>
            </w:r>
          </w:p>
        </w:tc>
        <w:tc>
          <w:tcPr>
            <w:tcW w:w="420" w:type="dxa"/>
            <w:tcBorders>
              <w:top w:val="single" w:sz="12" w:space="0" w:color="auto"/>
              <w:left w:val="single" w:sz="4" w:space="0" w:color="auto"/>
              <w:bottom w:val="nil"/>
              <w:right w:val="single" w:sz="4" w:space="0" w:color="auto"/>
            </w:tcBorders>
            <w:vAlign w:val="center"/>
          </w:tcPr>
          <w:p w14:paraId="6A8A6B38" w14:textId="77777777" w:rsidR="006C7CE1" w:rsidRPr="008A5A03" w:rsidRDefault="006C7CE1" w:rsidP="00735DBA">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B403EC0" w14:textId="77777777" w:rsidR="006C7CE1" w:rsidRPr="008A5A03" w:rsidRDefault="006C7CE1" w:rsidP="00735DBA">
            <w:pPr>
              <w:jc w:val="right"/>
              <w:rPr>
                <w:color w:val="000000"/>
                <w:sz w:val="18"/>
              </w:rPr>
            </w:pPr>
            <w:r w:rsidRPr="008A5A03">
              <w:rPr>
                <w:rFonts w:hint="eastAsia"/>
                <w:color w:val="000000"/>
                <w:sz w:val="18"/>
              </w:rPr>
              <w:t>円</w:t>
            </w:r>
          </w:p>
        </w:tc>
        <w:tc>
          <w:tcPr>
            <w:tcW w:w="2964" w:type="dxa"/>
            <w:gridSpan w:val="8"/>
            <w:tcBorders>
              <w:top w:val="nil"/>
              <w:left w:val="single" w:sz="12" w:space="0" w:color="auto"/>
              <w:bottom w:val="nil"/>
              <w:right w:val="nil"/>
            </w:tcBorders>
          </w:tcPr>
          <w:p w14:paraId="4AB42BCF" w14:textId="77777777" w:rsidR="006C7CE1" w:rsidRPr="008A5A03" w:rsidRDefault="006C7CE1" w:rsidP="00E230B3">
            <w:pPr>
              <w:ind w:firstLineChars="300" w:firstLine="484"/>
              <w:rPr>
                <w:color w:val="000000"/>
                <w:sz w:val="18"/>
              </w:rPr>
            </w:pPr>
          </w:p>
        </w:tc>
        <w:tc>
          <w:tcPr>
            <w:tcW w:w="517" w:type="dxa"/>
            <w:gridSpan w:val="3"/>
            <w:vMerge w:val="restart"/>
            <w:tcBorders>
              <w:top w:val="nil"/>
              <w:left w:val="nil"/>
            </w:tcBorders>
          </w:tcPr>
          <w:p w14:paraId="7D0178CA" w14:textId="77777777" w:rsidR="006C7CE1" w:rsidRPr="008A5A03" w:rsidRDefault="006C7CE1" w:rsidP="00F66534">
            <w:pPr>
              <w:ind w:right="764"/>
              <w:rPr>
                <w:color w:val="000000"/>
              </w:rPr>
            </w:pPr>
          </w:p>
        </w:tc>
      </w:tr>
      <w:tr w:rsidR="006C7CE1" w:rsidRPr="008A5A03" w14:paraId="7882E647" w14:textId="77777777" w:rsidTr="00841329">
        <w:trPr>
          <w:cantSplit/>
          <w:trHeight w:val="794"/>
        </w:trPr>
        <w:tc>
          <w:tcPr>
            <w:tcW w:w="377" w:type="dxa"/>
            <w:vMerge/>
          </w:tcPr>
          <w:p w14:paraId="2A42F061" w14:textId="77777777" w:rsidR="006C7CE1" w:rsidRPr="008A5A03" w:rsidRDefault="006C7CE1" w:rsidP="00735DBA">
            <w:pPr>
              <w:jc w:val="left"/>
              <w:rPr>
                <w:color w:val="000000"/>
              </w:rPr>
            </w:pPr>
          </w:p>
        </w:tc>
        <w:tc>
          <w:tcPr>
            <w:tcW w:w="3716" w:type="dxa"/>
            <w:tcBorders>
              <w:top w:val="single" w:sz="4" w:space="0" w:color="auto"/>
              <w:bottom w:val="single" w:sz="4" w:space="0" w:color="auto"/>
              <w:right w:val="single" w:sz="4" w:space="0" w:color="auto"/>
            </w:tcBorders>
            <w:vAlign w:val="center"/>
          </w:tcPr>
          <w:p w14:paraId="650C939A" w14:textId="77777777" w:rsidR="006C7CE1" w:rsidRPr="009C31C3" w:rsidRDefault="006C7CE1" w:rsidP="00735DBA">
            <w:pPr>
              <w:spacing w:line="240" w:lineRule="exact"/>
              <w:jc w:val="center"/>
              <w:rPr>
                <w:sz w:val="18"/>
              </w:rPr>
            </w:pPr>
            <w:r w:rsidRPr="006C7CE1">
              <w:rPr>
                <w:rFonts w:hint="eastAsia"/>
                <w:spacing w:val="10"/>
                <w:kern w:val="0"/>
                <w:sz w:val="18"/>
                <w:fitText w:val="2790" w:id="51179009"/>
              </w:rPr>
              <w:t>受入寄附金総額のうち特定非</w:t>
            </w:r>
            <w:r w:rsidRPr="006C7CE1">
              <w:rPr>
                <w:rFonts w:hint="eastAsia"/>
                <w:spacing w:val="5"/>
                <w:kern w:val="0"/>
                <w:sz w:val="18"/>
                <w:fitText w:val="2790" w:id="51179009"/>
              </w:rPr>
              <w:t>営</w:t>
            </w:r>
          </w:p>
          <w:p w14:paraId="2E875709" w14:textId="77777777" w:rsidR="006C7CE1" w:rsidRPr="008A5A03" w:rsidRDefault="006C7CE1" w:rsidP="00735DBA">
            <w:pPr>
              <w:spacing w:line="240" w:lineRule="exact"/>
              <w:jc w:val="center"/>
              <w:rPr>
                <w:color w:val="000000"/>
                <w:sz w:val="18"/>
              </w:rPr>
            </w:pPr>
            <w:r w:rsidRPr="006C7CE1">
              <w:rPr>
                <w:rFonts w:hint="eastAsia"/>
                <w:spacing w:val="10"/>
                <w:kern w:val="0"/>
                <w:sz w:val="18"/>
                <w:fitText w:val="2790" w:id="51179010"/>
              </w:rPr>
              <w:t>利活動に係る事業費に充てた</w:t>
            </w:r>
            <w:r w:rsidRPr="006C7CE1">
              <w:rPr>
                <w:rFonts w:hint="eastAsia"/>
                <w:spacing w:val="5"/>
                <w:kern w:val="0"/>
                <w:sz w:val="18"/>
                <w:fitText w:val="2790" w:id="51179010"/>
              </w:rPr>
              <w:t>額</w:t>
            </w:r>
          </w:p>
        </w:tc>
        <w:tc>
          <w:tcPr>
            <w:tcW w:w="420" w:type="dxa"/>
            <w:tcBorders>
              <w:top w:val="single" w:sz="4" w:space="0" w:color="auto"/>
              <w:left w:val="single" w:sz="4" w:space="0" w:color="auto"/>
              <w:bottom w:val="single" w:sz="4" w:space="0" w:color="auto"/>
              <w:right w:val="single" w:sz="4" w:space="0" w:color="auto"/>
            </w:tcBorders>
            <w:vAlign w:val="center"/>
          </w:tcPr>
          <w:p w14:paraId="1922B0D0" w14:textId="77777777" w:rsidR="006C7CE1" w:rsidRPr="008A5A03" w:rsidRDefault="006C7CE1" w:rsidP="00735DBA">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2E5EC69" w14:textId="77777777" w:rsidR="006C7CE1" w:rsidRPr="008A5A03" w:rsidRDefault="006C7CE1" w:rsidP="00735DBA">
            <w:pPr>
              <w:jc w:val="right"/>
              <w:rPr>
                <w:color w:val="000000"/>
                <w:sz w:val="18"/>
              </w:rPr>
            </w:pPr>
            <w:r w:rsidRPr="008A5A03">
              <w:rPr>
                <w:rFonts w:hint="eastAsia"/>
                <w:color w:val="000000"/>
                <w:sz w:val="18"/>
              </w:rPr>
              <w:t>円</w:t>
            </w:r>
          </w:p>
        </w:tc>
        <w:tc>
          <w:tcPr>
            <w:tcW w:w="2964" w:type="dxa"/>
            <w:gridSpan w:val="8"/>
            <w:tcBorders>
              <w:top w:val="nil"/>
              <w:left w:val="single" w:sz="12" w:space="0" w:color="auto"/>
              <w:bottom w:val="nil"/>
              <w:right w:val="nil"/>
            </w:tcBorders>
          </w:tcPr>
          <w:p w14:paraId="29AB519C" w14:textId="77777777" w:rsidR="005A1059" w:rsidRPr="008A5A03" w:rsidRDefault="005A1059" w:rsidP="00483939">
            <w:pPr>
              <w:ind w:right="644"/>
              <w:rPr>
                <w:color w:val="000000"/>
                <w:sz w:val="18"/>
              </w:rPr>
            </w:pPr>
          </w:p>
        </w:tc>
        <w:tc>
          <w:tcPr>
            <w:tcW w:w="517" w:type="dxa"/>
            <w:gridSpan w:val="3"/>
            <w:vMerge/>
            <w:tcBorders>
              <w:top w:val="nil"/>
              <w:left w:val="nil"/>
              <w:bottom w:val="nil"/>
            </w:tcBorders>
          </w:tcPr>
          <w:p w14:paraId="2C66A2DE" w14:textId="77777777" w:rsidR="006C7CE1" w:rsidRPr="008A5A03" w:rsidRDefault="006C7CE1" w:rsidP="00735DBA">
            <w:pPr>
              <w:jc w:val="left"/>
              <w:rPr>
                <w:color w:val="000000"/>
              </w:rPr>
            </w:pPr>
          </w:p>
        </w:tc>
      </w:tr>
      <w:tr w:rsidR="006C7CE1" w:rsidRPr="008A5A03" w14:paraId="73624140" w14:textId="77777777" w:rsidTr="00841329">
        <w:trPr>
          <w:cantSplit/>
          <w:trHeight w:val="794"/>
        </w:trPr>
        <w:tc>
          <w:tcPr>
            <w:tcW w:w="377" w:type="dxa"/>
            <w:vMerge/>
            <w:tcBorders>
              <w:bottom w:val="nil"/>
            </w:tcBorders>
          </w:tcPr>
          <w:p w14:paraId="50C92482" w14:textId="77777777" w:rsidR="006C7CE1" w:rsidRPr="008A5A03" w:rsidRDefault="006C7CE1" w:rsidP="00735DBA">
            <w:pPr>
              <w:jc w:val="left"/>
              <w:rPr>
                <w:color w:val="000000"/>
              </w:rPr>
            </w:pPr>
          </w:p>
        </w:tc>
        <w:tc>
          <w:tcPr>
            <w:tcW w:w="3716" w:type="dxa"/>
            <w:tcBorders>
              <w:top w:val="single" w:sz="4" w:space="0" w:color="auto"/>
              <w:bottom w:val="single" w:sz="12" w:space="0" w:color="auto"/>
              <w:right w:val="single" w:sz="4" w:space="0" w:color="auto"/>
            </w:tcBorders>
            <w:vAlign w:val="center"/>
          </w:tcPr>
          <w:p w14:paraId="4F8A6CA9" w14:textId="77777777" w:rsidR="006C7CE1" w:rsidRPr="008A5A03" w:rsidRDefault="006C7CE1" w:rsidP="00735DBA">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0C777CA5" w14:textId="77777777" w:rsidR="006C7CE1" w:rsidRPr="008A5A03" w:rsidRDefault="006C7CE1" w:rsidP="00735DBA">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5EF572F9" w14:textId="77777777" w:rsidR="006C7CE1" w:rsidRPr="008A5A03" w:rsidRDefault="006C7CE1" w:rsidP="006C7CE1">
            <w:pPr>
              <w:ind w:firstLineChars="400" w:firstLine="645"/>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09489AAB" w14:textId="77777777" w:rsidR="006C7CE1" w:rsidRPr="008A5A03" w:rsidRDefault="006C7CE1" w:rsidP="006C7CE1">
            <w:pPr>
              <w:ind w:firstLineChars="400" w:firstLine="645"/>
              <w:jc w:val="right"/>
              <w:rPr>
                <w:color w:val="000000"/>
                <w:sz w:val="18"/>
              </w:rPr>
            </w:pPr>
          </w:p>
        </w:tc>
        <w:tc>
          <w:tcPr>
            <w:tcW w:w="2678" w:type="dxa"/>
            <w:gridSpan w:val="8"/>
            <w:tcBorders>
              <w:top w:val="nil"/>
              <w:left w:val="nil"/>
              <w:bottom w:val="nil"/>
            </w:tcBorders>
          </w:tcPr>
          <w:p w14:paraId="41624E4A" w14:textId="77777777" w:rsidR="006C7CE1" w:rsidRPr="008A5A03" w:rsidRDefault="006C7CE1" w:rsidP="00735DBA">
            <w:pPr>
              <w:jc w:val="left"/>
              <w:rPr>
                <w:color w:val="000000"/>
              </w:rPr>
            </w:pPr>
          </w:p>
        </w:tc>
      </w:tr>
      <w:tr w:rsidR="006C7CE1" w:rsidRPr="008A5A03" w14:paraId="4ACF956E" w14:textId="77777777" w:rsidTr="00841329">
        <w:trPr>
          <w:trHeight w:val="50"/>
        </w:trPr>
        <w:tc>
          <w:tcPr>
            <w:tcW w:w="9886" w:type="dxa"/>
            <w:gridSpan w:val="15"/>
            <w:tcBorders>
              <w:top w:val="nil"/>
              <w:bottom w:val="nil"/>
            </w:tcBorders>
          </w:tcPr>
          <w:p w14:paraId="1B6E2252" w14:textId="77777777" w:rsidR="006C7CE1" w:rsidRDefault="006C7CE1" w:rsidP="00735DBA">
            <w:pPr>
              <w:spacing w:line="200" w:lineRule="exact"/>
              <w:jc w:val="left"/>
              <w:rPr>
                <w:color w:val="000000"/>
              </w:rPr>
            </w:pPr>
          </w:p>
          <w:p w14:paraId="6B27772F" w14:textId="77777777" w:rsidR="001051E8" w:rsidRPr="00ED69F4" w:rsidRDefault="001051E8" w:rsidP="001051E8">
            <w:pPr>
              <w:spacing w:line="240" w:lineRule="exact"/>
              <w:jc w:val="left"/>
              <w:rPr>
                <w:rFonts w:ascii="ＭＳ ゴシック" w:eastAsia="ＭＳ ゴシック" w:hAnsi="ＭＳ ゴシック"/>
                <w:sz w:val="18"/>
                <w:szCs w:val="18"/>
              </w:rPr>
            </w:pPr>
            <w:r w:rsidRPr="00ED69F4">
              <w:rPr>
                <w:rFonts w:ascii="ＭＳ ゴシック" w:eastAsia="ＭＳ ゴシック" w:hAnsi="ＭＳ ゴシック" w:hint="eastAsia"/>
                <w:sz w:val="18"/>
                <w:szCs w:val="18"/>
              </w:rPr>
              <w:t>※ハ、</w:t>
            </w:r>
            <w:r w:rsidR="007A116E" w:rsidRPr="00ED69F4">
              <w:rPr>
                <w:rFonts w:ascii="ＭＳ ゴシック" w:eastAsia="ＭＳ ゴシック" w:hAnsi="ＭＳ ゴシック" w:hint="eastAsia"/>
                <w:sz w:val="18"/>
                <w:szCs w:val="18"/>
              </w:rPr>
              <w:t>ニ</w:t>
            </w:r>
            <w:r w:rsidRPr="00ED69F4">
              <w:rPr>
                <w:rFonts w:ascii="ＭＳ ゴシック" w:eastAsia="ＭＳ ゴシック" w:hAnsi="ＭＳ ゴシック" w:hint="eastAsia"/>
                <w:sz w:val="18"/>
                <w:szCs w:val="18"/>
              </w:rPr>
              <w:t>について、実績判定期間中に「特定資産」等の勘定科目を設定した場合、その旨を明記して下さい。</w:t>
            </w:r>
          </w:p>
          <w:p w14:paraId="64142648" w14:textId="77777777" w:rsidR="001051E8" w:rsidRDefault="001051E8" w:rsidP="001051E8">
            <w:pPr>
              <w:spacing w:line="240" w:lineRule="exact"/>
              <w:jc w:val="left"/>
              <w:rPr>
                <w:rFonts w:ascii="ＭＳ ゴシック" w:eastAsia="ＭＳ ゴシック" w:hAnsi="ＭＳ ゴシック"/>
                <w:color w:val="FF0000"/>
                <w:sz w:val="18"/>
                <w:szCs w:val="18"/>
              </w:rPr>
            </w:pPr>
          </w:p>
          <w:tbl>
            <w:tblPr>
              <w:tblpPr w:leftFromText="142" w:rightFromText="142" w:vertAnchor="text" w:horzAnchor="page" w:tblpX="384" w:tblpYSpec="center"/>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1051E8" w:rsidRPr="002E2FD8" w14:paraId="61B54C8E" w14:textId="77777777" w:rsidTr="008F4AF2">
              <w:trPr>
                <w:trHeight w:val="305"/>
              </w:trPr>
              <w:tc>
                <w:tcPr>
                  <w:tcW w:w="1701" w:type="dxa"/>
                  <w:shd w:val="clear" w:color="auto" w:fill="auto"/>
                  <w:vAlign w:val="center"/>
                </w:tcPr>
                <w:p w14:paraId="740D7AAF" w14:textId="77777777" w:rsidR="001051E8" w:rsidRPr="00ED69F4" w:rsidRDefault="001051E8" w:rsidP="001051E8">
                  <w:pPr>
                    <w:spacing w:line="240" w:lineRule="exact"/>
                    <w:jc w:val="center"/>
                    <w:rPr>
                      <w:rFonts w:ascii="ＭＳ 明朝" w:hAnsi="ＭＳ 明朝"/>
                      <w:sz w:val="18"/>
                      <w:szCs w:val="18"/>
                    </w:rPr>
                  </w:pPr>
                  <w:r w:rsidRPr="00ED69F4">
                    <w:rPr>
                      <w:rFonts w:ascii="ＭＳ 明朝" w:hAnsi="ＭＳ 明朝" w:hint="eastAsia"/>
                      <w:sz w:val="18"/>
                      <w:szCs w:val="18"/>
                    </w:rPr>
                    <w:t>勘</w:t>
                  </w:r>
                  <w:r w:rsidRPr="00ED69F4">
                    <w:rPr>
                      <w:rFonts w:ascii="ＭＳ 明朝" w:hAnsi="ＭＳ 明朝" w:hint="eastAsia"/>
                      <w:sz w:val="18"/>
                    </w:rPr>
                    <w:t xml:space="preserve">　</w:t>
                  </w:r>
                  <w:r w:rsidRPr="00ED69F4">
                    <w:rPr>
                      <w:rFonts w:ascii="ＭＳ 明朝" w:hAnsi="ＭＳ 明朝" w:hint="eastAsia"/>
                      <w:sz w:val="18"/>
                      <w:szCs w:val="18"/>
                    </w:rPr>
                    <w:t>定</w:t>
                  </w:r>
                  <w:r w:rsidRPr="00ED69F4">
                    <w:rPr>
                      <w:rFonts w:ascii="ＭＳ 明朝" w:hAnsi="ＭＳ 明朝" w:hint="eastAsia"/>
                      <w:sz w:val="18"/>
                    </w:rPr>
                    <w:t xml:space="preserve">　</w:t>
                  </w:r>
                  <w:r w:rsidRPr="00ED69F4">
                    <w:rPr>
                      <w:rFonts w:ascii="ＭＳ 明朝" w:hAnsi="ＭＳ 明朝" w:hint="eastAsia"/>
                      <w:sz w:val="18"/>
                      <w:szCs w:val="18"/>
                    </w:rPr>
                    <w:t>科</w:t>
                  </w:r>
                  <w:r w:rsidRPr="00ED69F4">
                    <w:rPr>
                      <w:rFonts w:ascii="ＭＳ 明朝" w:hAnsi="ＭＳ 明朝" w:hint="eastAsia"/>
                      <w:sz w:val="18"/>
                    </w:rPr>
                    <w:t xml:space="preserve">　</w:t>
                  </w:r>
                  <w:r w:rsidRPr="00ED69F4">
                    <w:rPr>
                      <w:rFonts w:ascii="ＭＳ 明朝" w:hAnsi="ＭＳ 明朝" w:hint="eastAsia"/>
                      <w:sz w:val="18"/>
                      <w:szCs w:val="18"/>
                    </w:rPr>
                    <w:t>目</w:t>
                  </w:r>
                </w:p>
              </w:tc>
              <w:tc>
                <w:tcPr>
                  <w:tcW w:w="1701" w:type="dxa"/>
                  <w:shd w:val="clear" w:color="auto" w:fill="auto"/>
                  <w:vAlign w:val="center"/>
                </w:tcPr>
                <w:p w14:paraId="4428864F" w14:textId="77777777" w:rsidR="001051E8" w:rsidRPr="00ED69F4" w:rsidRDefault="001051E8" w:rsidP="001051E8">
                  <w:pPr>
                    <w:spacing w:line="240" w:lineRule="exact"/>
                    <w:jc w:val="center"/>
                    <w:rPr>
                      <w:rFonts w:ascii="ＭＳ 明朝" w:hAnsi="ＭＳ 明朝"/>
                      <w:sz w:val="18"/>
                      <w:szCs w:val="18"/>
                    </w:rPr>
                  </w:pPr>
                  <w:r w:rsidRPr="00ED69F4">
                    <w:rPr>
                      <w:rFonts w:ascii="ＭＳ 明朝" w:hAnsi="ＭＳ 明朝" w:hint="eastAsia"/>
                      <w:sz w:val="18"/>
                      <w:szCs w:val="18"/>
                    </w:rPr>
                    <w:t>金</w:t>
                  </w:r>
                  <w:r w:rsidRPr="00ED69F4">
                    <w:rPr>
                      <w:rFonts w:ascii="ＭＳ 明朝" w:hAnsi="ＭＳ 明朝" w:hint="eastAsia"/>
                      <w:sz w:val="18"/>
                    </w:rPr>
                    <w:t xml:space="preserve">　</w:t>
                  </w:r>
                  <w:r w:rsidRPr="00ED69F4">
                    <w:rPr>
                      <w:rFonts w:ascii="ＭＳ 明朝" w:hAnsi="ＭＳ 明朝" w:hint="eastAsia"/>
                      <w:sz w:val="18"/>
                      <w:szCs w:val="18"/>
                    </w:rPr>
                    <w:t>額</w:t>
                  </w:r>
                </w:p>
              </w:tc>
            </w:tr>
            <w:tr w:rsidR="001051E8" w:rsidRPr="002E2FD8" w14:paraId="3CC6B3A2" w14:textId="77777777" w:rsidTr="008F4AF2">
              <w:trPr>
                <w:trHeight w:val="454"/>
              </w:trPr>
              <w:tc>
                <w:tcPr>
                  <w:tcW w:w="1701" w:type="dxa"/>
                  <w:shd w:val="clear" w:color="auto" w:fill="auto"/>
                  <w:vAlign w:val="center"/>
                </w:tcPr>
                <w:p w14:paraId="0346C4D9" w14:textId="77777777" w:rsidR="001051E8" w:rsidRPr="00ED69F4" w:rsidRDefault="001051E8" w:rsidP="001051E8">
                  <w:pPr>
                    <w:spacing w:line="240" w:lineRule="exact"/>
                    <w:jc w:val="center"/>
                    <w:rPr>
                      <w:rFonts w:ascii="ＭＳ 明朝" w:hAnsi="ＭＳ 明朝"/>
                      <w:sz w:val="18"/>
                      <w:szCs w:val="18"/>
                    </w:rPr>
                  </w:pPr>
                </w:p>
              </w:tc>
              <w:tc>
                <w:tcPr>
                  <w:tcW w:w="1701" w:type="dxa"/>
                  <w:shd w:val="clear" w:color="auto" w:fill="auto"/>
                  <w:vAlign w:val="center"/>
                </w:tcPr>
                <w:p w14:paraId="4CFA6377" w14:textId="77777777" w:rsidR="001051E8" w:rsidRPr="00ED69F4" w:rsidRDefault="001051E8" w:rsidP="001051E8">
                  <w:pPr>
                    <w:spacing w:line="240" w:lineRule="exact"/>
                    <w:jc w:val="right"/>
                    <w:rPr>
                      <w:rFonts w:ascii="ＭＳ 明朝" w:hAnsi="ＭＳ 明朝"/>
                      <w:sz w:val="18"/>
                      <w:szCs w:val="18"/>
                    </w:rPr>
                  </w:pPr>
                  <w:r w:rsidRPr="00ED69F4">
                    <w:rPr>
                      <w:rFonts w:hint="eastAsia"/>
                      <w:sz w:val="18"/>
                    </w:rPr>
                    <w:t>円</w:t>
                  </w:r>
                </w:p>
              </w:tc>
            </w:tr>
          </w:tbl>
          <w:p w14:paraId="2DE631CF" w14:textId="77777777" w:rsidR="001051E8" w:rsidRDefault="001051E8" w:rsidP="00735DBA">
            <w:pPr>
              <w:spacing w:line="200" w:lineRule="exact"/>
              <w:jc w:val="left"/>
              <w:rPr>
                <w:color w:val="000000"/>
              </w:rPr>
            </w:pPr>
          </w:p>
          <w:p w14:paraId="73119183" w14:textId="77777777" w:rsidR="001051E8" w:rsidRDefault="001051E8" w:rsidP="00735DBA">
            <w:pPr>
              <w:spacing w:line="200" w:lineRule="exact"/>
              <w:jc w:val="left"/>
              <w:rPr>
                <w:color w:val="000000"/>
              </w:rPr>
            </w:pPr>
          </w:p>
          <w:p w14:paraId="04083B17" w14:textId="77777777" w:rsidR="001051E8" w:rsidRPr="008A5A03" w:rsidRDefault="001051E8" w:rsidP="00735DBA">
            <w:pPr>
              <w:spacing w:line="200" w:lineRule="exact"/>
              <w:jc w:val="left"/>
              <w:rPr>
                <w:color w:val="000000"/>
              </w:rPr>
            </w:pPr>
          </w:p>
        </w:tc>
      </w:tr>
      <w:tr w:rsidR="006C7CE1" w:rsidRPr="008A5A03" w14:paraId="79CFF83C" w14:textId="77777777" w:rsidTr="00841329">
        <w:trPr>
          <w:trHeight w:val="329"/>
        </w:trPr>
        <w:tc>
          <w:tcPr>
            <w:tcW w:w="9886" w:type="dxa"/>
            <w:gridSpan w:val="15"/>
            <w:tcBorders>
              <w:top w:val="nil"/>
              <w:bottom w:val="single" w:sz="12" w:space="0" w:color="auto"/>
            </w:tcBorders>
          </w:tcPr>
          <w:p w14:paraId="18A48005" w14:textId="77777777" w:rsidR="006C7CE1" w:rsidRPr="008A5A03" w:rsidRDefault="006C7CE1" w:rsidP="00735DBA">
            <w:pPr>
              <w:spacing w:line="240" w:lineRule="exact"/>
              <w:jc w:val="left"/>
              <w:rPr>
                <w:rFonts w:ascii="ＭＳ ゴシック" w:eastAsia="ＭＳ ゴシック" w:hAnsi="ＭＳ ゴシック"/>
                <w:color w:val="000000"/>
              </w:rPr>
            </w:pPr>
          </w:p>
        </w:tc>
      </w:tr>
    </w:tbl>
    <w:p w14:paraId="3A730D62" w14:textId="77777777" w:rsidR="006C7CE1" w:rsidRDefault="006C7CE1" w:rsidP="006C7CE1">
      <w:pPr>
        <w:spacing w:line="280" w:lineRule="exact"/>
        <w:ind w:rightChars="32" w:right="61"/>
        <w:jc w:val="left"/>
        <w:rPr>
          <w:rFonts w:ascii="ＭＳ ゴシック" w:eastAsia="ＭＳ ゴシック" w:hAnsi="ＭＳ ゴシック"/>
          <w:color w:val="000000"/>
          <w:sz w:val="18"/>
        </w:rPr>
      </w:pPr>
    </w:p>
    <w:p w14:paraId="6AD53E8B" w14:textId="77777777" w:rsidR="006C7CE1" w:rsidRDefault="006C7CE1" w:rsidP="006C7CE1">
      <w:pPr>
        <w:spacing w:line="280" w:lineRule="exact"/>
        <w:ind w:rightChars="32" w:right="61"/>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11CD4173" w14:textId="77777777" w:rsidR="006C7CE1" w:rsidRPr="00CD6D1C" w:rsidRDefault="00E230B3" w:rsidP="00E230B3">
      <w:pPr>
        <w:spacing w:line="280" w:lineRule="exact"/>
        <w:ind w:leftChars="84" w:left="161"/>
        <w:jc w:val="left"/>
        <w:rPr>
          <w:rFonts w:ascii="ＭＳ ゴシック" w:eastAsia="ＭＳ ゴシック" w:hAnsi="ＭＳ ゴシック"/>
          <w:sz w:val="18"/>
        </w:rPr>
      </w:pPr>
      <w:r>
        <w:rPr>
          <w:rFonts w:ascii="ＭＳ ゴシック" w:eastAsia="ＭＳ ゴシック" w:hAnsi="ＭＳ ゴシック" w:hint="eastAsia"/>
          <w:sz w:val="18"/>
        </w:rPr>
        <w:t>・</w:t>
      </w:r>
      <w:r w:rsidR="006C7CE1" w:rsidRPr="00CD6D1C">
        <w:rPr>
          <w:rFonts w:ascii="ＭＳ ゴシック" w:eastAsia="ＭＳ ゴシック" w:hAnsi="ＭＳ ゴシック" w:hint="eastAsia"/>
          <w:sz w:val="18"/>
        </w:rPr>
        <w:t>「認定</w:t>
      </w:r>
      <w:r w:rsidR="006C7CE1">
        <w:rPr>
          <w:rFonts w:ascii="ＭＳ ゴシック" w:eastAsia="ＭＳ ゴシック" w:hAnsi="ＭＳ ゴシック" w:hint="eastAsia"/>
          <w:sz w:val="18"/>
        </w:rPr>
        <w:t>基準等</w:t>
      </w:r>
      <w:r w:rsidR="006C7CE1" w:rsidRPr="00CD6D1C">
        <w:rPr>
          <w:rFonts w:ascii="ＭＳ ゴシック" w:eastAsia="ＭＳ ゴシック" w:hAnsi="ＭＳ ゴシック" w:hint="eastAsia"/>
          <w:sz w:val="18"/>
        </w:rPr>
        <w:t>チェック表（第</w:t>
      </w:r>
      <w:r w:rsidR="008F358A">
        <w:rPr>
          <w:rFonts w:ascii="ＭＳ ゴシック" w:eastAsia="ＭＳ ゴシック" w:hAnsi="ＭＳ ゴシック" w:hint="eastAsia"/>
          <w:sz w:val="18"/>
        </w:rPr>
        <w:t>４</w:t>
      </w:r>
      <w:r w:rsidR="006C7CE1" w:rsidRPr="00CD6D1C">
        <w:rPr>
          <w:rFonts w:ascii="ＭＳ ゴシック" w:eastAsia="ＭＳ ゴシック" w:hAnsi="ＭＳ ゴシック" w:hint="eastAsia"/>
          <w:sz w:val="18"/>
        </w:rPr>
        <w:t>表　次葉</w:t>
      </w:r>
      <w:r w:rsidR="008F358A">
        <w:rPr>
          <w:rFonts w:ascii="ＭＳ ゴシック" w:eastAsia="ＭＳ ゴシック" w:hAnsi="ＭＳ ゴシック" w:hint="eastAsia"/>
          <w:sz w:val="18"/>
        </w:rPr>
        <w:t>）」（ハ及びニ</w:t>
      </w:r>
      <w:r w:rsidR="006C7CE1" w:rsidRPr="00CD6D1C">
        <w:rPr>
          <w:rFonts w:ascii="ＭＳ ゴシック" w:eastAsia="ＭＳ ゴシック" w:hAnsi="ＭＳ ゴシック" w:hint="eastAsia"/>
          <w:sz w:val="18"/>
        </w:rPr>
        <w:t>）は、法第</w:t>
      </w:r>
      <w:r w:rsidR="008F358A">
        <w:rPr>
          <w:rFonts w:ascii="ＭＳ ゴシック" w:eastAsia="ＭＳ ゴシック" w:hAnsi="ＭＳ ゴシック" w:hint="eastAsia"/>
          <w:sz w:val="18"/>
        </w:rPr>
        <w:t>５５</w:t>
      </w:r>
      <w:r w:rsidR="006C7CE1" w:rsidRPr="00CD6D1C">
        <w:rPr>
          <w:rFonts w:ascii="ＭＳ ゴシック" w:eastAsia="ＭＳ ゴシック" w:hAnsi="ＭＳ ゴシック" w:hint="eastAsia"/>
          <w:sz w:val="18"/>
        </w:rPr>
        <w:t>条第</w:t>
      </w:r>
      <w:r w:rsidR="008F358A">
        <w:rPr>
          <w:rFonts w:ascii="ＭＳ ゴシック" w:eastAsia="ＭＳ ゴシック" w:hAnsi="ＭＳ ゴシック" w:hint="eastAsia"/>
          <w:sz w:val="18"/>
        </w:rPr>
        <w:t>１</w:t>
      </w:r>
      <w:r w:rsidR="006C7CE1"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0A54A26F" w14:textId="77777777" w:rsidR="006C7CE1" w:rsidRPr="0058032D" w:rsidRDefault="008F358A" w:rsidP="00E230B3">
      <w:pPr>
        <w:ind w:firstLineChars="100" w:firstLine="161"/>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・「ハ及び</w:t>
      </w:r>
      <w:r w:rsidR="00230164">
        <w:rPr>
          <w:rFonts w:ascii="ＭＳ ゴシック" w:eastAsia="ＭＳ ゴシック" w:hAnsi="ＭＳ ゴシック" w:hint="eastAsia"/>
          <w:sz w:val="18"/>
          <w:szCs w:val="18"/>
        </w:rPr>
        <w:t>ニ</w:t>
      </w:r>
      <w:r w:rsidR="00E230B3" w:rsidRPr="00621156">
        <w:rPr>
          <w:rFonts w:ascii="ＭＳ ゴシック" w:eastAsia="ＭＳ ゴシック" w:hAnsi="ＭＳ ゴシック" w:hint="eastAsia"/>
          <w:sz w:val="18"/>
          <w:szCs w:val="18"/>
        </w:rPr>
        <w:t>」の③については、小数点以下第３位を切り捨てた数値を記載してください。</w:t>
      </w:r>
    </w:p>
    <w:p w14:paraId="6BE84501" w14:textId="77777777" w:rsidR="006C7CE1" w:rsidRPr="008F358A" w:rsidRDefault="006C7CE1" w:rsidP="006C7CE1">
      <w:pPr>
        <w:jc w:val="left"/>
        <w:rPr>
          <w:rFonts w:ascii="ＭＳ ゴシック" w:eastAsia="ＭＳ ゴシック" w:hAnsi="ＭＳ ゴシック"/>
        </w:rPr>
      </w:pPr>
    </w:p>
    <w:p w14:paraId="48AC188C" w14:textId="77777777" w:rsidR="006C7CE1" w:rsidRDefault="006C7CE1" w:rsidP="006C7CE1">
      <w:pPr>
        <w:jc w:val="left"/>
        <w:rPr>
          <w:rFonts w:ascii="ＭＳ ゴシック" w:eastAsia="ＭＳ ゴシック" w:hAnsi="ＭＳ ゴシック"/>
        </w:rPr>
      </w:pPr>
    </w:p>
    <w:p w14:paraId="0D367CF8" w14:textId="77777777" w:rsidR="006C7CE1" w:rsidRDefault="006C7CE1" w:rsidP="006C7CE1">
      <w:pPr>
        <w:jc w:val="left"/>
        <w:rPr>
          <w:rFonts w:ascii="ＭＳ ゴシック" w:eastAsia="ＭＳ ゴシック" w:hAnsi="ＭＳ ゴシック"/>
        </w:rPr>
      </w:pPr>
    </w:p>
    <w:p w14:paraId="7E64DBDB" w14:textId="77777777" w:rsidR="006C7CE1" w:rsidRPr="008E5361" w:rsidRDefault="006C7CE1" w:rsidP="006C7CE1">
      <w:pPr>
        <w:jc w:val="left"/>
        <w:rPr>
          <w:rFonts w:ascii="ＭＳ ゴシック" w:eastAsia="ＭＳ ゴシック" w:hAnsi="ＭＳ ゴシック"/>
        </w:rPr>
      </w:pPr>
    </w:p>
    <w:p w14:paraId="7E534F60" w14:textId="77777777" w:rsidR="006C7CE1" w:rsidRDefault="006C7CE1" w:rsidP="006C7CE1">
      <w:pPr>
        <w:jc w:val="left"/>
        <w:rPr>
          <w:rFonts w:ascii="ＭＳ ゴシック" w:eastAsia="ＭＳ ゴシック" w:hAnsi="ＭＳ ゴシック"/>
        </w:rPr>
      </w:pPr>
    </w:p>
    <w:p w14:paraId="5D190897" w14:textId="77777777" w:rsidR="006C7CE1" w:rsidRDefault="006C7CE1" w:rsidP="006C7CE1">
      <w:pPr>
        <w:jc w:val="left"/>
        <w:rPr>
          <w:rFonts w:ascii="ＭＳ ゴシック" w:eastAsia="ＭＳ ゴシック" w:hAnsi="ＭＳ ゴシック"/>
        </w:rPr>
      </w:pPr>
    </w:p>
    <w:p w14:paraId="246B664B" w14:textId="77777777" w:rsidR="006C7CE1" w:rsidRDefault="006C7CE1" w:rsidP="006C7CE1">
      <w:pPr>
        <w:jc w:val="left"/>
        <w:rPr>
          <w:rFonts w:ascii="ＭＳ ゴシック" w:eastAsia="ＭＳ ゴシック" w:hAnsi="ＭＳ ゴシック"/>
        </w:rPr>
      </w:pPr>
    </w:p>
    <w:p w14:paraId="47401221" w14:textId="77777777" w:rsidR="006C7CE1" w:rsidRDefault="006C7CE1" w:rsidP="006C7CE1">
      <w:pPr>
        <w:jc w:val="left"/>
        <w:rPr>
          <w:rFonts w:ascii="ＭＳ ゴシック" w:eastAsia="ＭＳ ゴシック" w:hAnsi="ＭＳ ゴシック"/>
        </w:rPr>
      </w:pPr>
    </w:p>
    <w:p w14:paraId="00044F63" w14:textId="77777777" w:rsidR="006C7CE1" w:rsidRDefault="006C7CE1" w:rsidP="006C7CE1">
      <w:pPr>
        <w:jc w:val="left"/>
        <w:rPr>
          <w:rFonts w:ascii="ＭＳ ゴシック" w:eastAsia="ＭＳ ゴシック" w:hAnsi="ＭＳ ゴシック"/>
        </w:rPr>
      </w:pPr>
    </w:p>
    <w:p w14:paraId="406642CF" w14:textId="77777777" w:rsidR="006C7CE1" w:rsidRDefault="006C7CE1" w:rsidP="006C7CE1">
      <w:pPr>
        <w:jc w:val="left"/>
        <w:rPr>
          <w:rFonts w:ascii="ＭＳ ゴシック" w:eastAsia="ＭＳ ゴシック" w:hAnsi="ＭＳ ゴシック"/>
        </w:rPr>
      </w:pPr>
    </w:p>
    <w:p w14:paraId="2E1DE1BC" w14:textId="77777777" w:rsidR="006C7CE1" w:rsidRDefault="006C7CE1" w:rsidP="006C7CE1">
      <w:pPr>
        <w:jc w:val="left"/>
        <w:rPr>
          <w:rFonts w:ascii="ＭＳ ゴシック" w:eastAsia="ＭＳ ゴシック" w:hAnsi="ＭＳ ゴシック"/>
        </w:rPr>
      </w:pPr>
    </w:p>
    <w:p w14:paraId="4B69A52A" w14:textId="77777777" w:rsidR="006C7CE1" w:rsidRDefault="006C7CE1" w:rsidP="006C7CE1">
      <w:pPr>
        <w:jc w:val="left"/>
        <w:rPr>
          <w:rFonts w:ascii="ＭＳ ゴシック" w:eastAsia="ＭＳ ゴシック" w:hAnsi="ＭＳ ゴシック"/>
        </w:rPr>
      </w:pPr>
    </w:p>
    <w:p w14:paraId="2EF21B1E" w14:textId="77777777" w:rsidR="006C7CE1" w:rsidRDefault="006C7CE1" w:rsidP="006C7CE1">
      <w:pPr>
        <w:jc w:val="left"/>
        <w:rPr>
          <w:rFonts w:ascii="ＭＳ ゴシック" w:eastAsia="ＭＳ ゴシック" w:hAnsi="ＭＳ ゴシック"/>
        </w:rPr>
      </w:pPr>
    </w:p>
    <w:p w14:paraId="19072617" w14:textId="77777777" w:rsidR="006C7CE1" w:rsidRDefault="006C7CE1" w:rsidP="006C7CE1">
      <w:pPr>
        <w:jc w:val="left"/>
        <w:rPr>
          <w:rFonts w:ascii="ＭＳ ゴシック" w:eastAsia="ＭＳ ゴシック" w:hAnsi="ＭＳ ゴシック"/>
        </w:rPr>
      </w:pPr>
    </w:p>
    <w:p w14:paraId="424D122D" w14:textId="77777777" w:rsidR="006C7CE1" w:rsidRPr="000E6166" w:rsidRDefault="006C7CE1" w:rsidP="006C7CE1">
      <w:pPr>
        <w:jc w:val="center"/>
        <w:rPr>
          <w:rFonts w:ascii="ＭＳ ゴシック" w:eastAsia="ＭＳ ゴシック" w:hAnsi="ＭＳ ゴシック"/>
        </w:rPr>
      </w:pP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6C7CE1" w:rsidRPr="00AD6292" w14:paraId="10D6CB0A" w14:textId="77777777" w:rsidTr="00735DBA">
        <w:trPr>
          <w:trHeight w:val="454"/>
        </w:trPr>
        <w:tc>
          <w:tcPr>
            <w:tcW w:w="2635" w:type="dxa"/>
            <w:gridSpan w:val="2"/>
            <w:tcBorders>
              <w:bottom w:val="single" w:sz="12" w:space="0" w:color="auto"/>
              <w:right w:val="single" w:sz="4" w:space="0" w:color="auto"/>
            </w:tcBorders>
            <w:vAlign w:val="center"/>
          </w:tcPr>
          <w:p w14:paraId="21BF2FAD" w14:textId="77777777" w:rsidR="006C7CE1" w:rsidRPr="00AD6292" w:rsidRDefault="006C7CE1" w:rsidP="00735DBA">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3E94C5D5" w14:textId="77777777" w:rsidR="006C7CE1" w:rsidRPr="00AD6292" w:rsidRDefault="006C7CE1" w:rsidP="00735DBA">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6C7648E1" w14:textId="77777777" w:rsidR="006C7CE1" w:rsidRPr="00AD6292" w:rsidRDefault="006C7CE1" w:rsidP="00735DBA">
            <w:pPr>
              <w:jc w:val="center"/>
              <w:rPr>
                <w:sz w:val="18"/>
              </w:rPr>
            </w:pPr>
            <w:r w:rsidRPr="00AD6292">
              <w:rPr>
                <w:rFonts w:hint="eastAsia"/>
                <w:sz w:val="18"/>
              </w:rPr>
              <w:t>注　意　事　項</w:t>
            </w:r>
          </w:p>
        </w:tc>
      </w:tr>
      <w:tr w:rsidR="006C7CE1" w:rsidRPr="00AD6292" w14:paraId="6656EF2A" w14:textId="77777777" w:rsidTr="00735DBA">
        <w:trPr>
          <w:trHeight w:val="1010"/>
        </w:trPr>
        <w:tc>
          <w:tcPr>
            <w:tcW w:w="2635" w:type="dxa"/>
            <w:gridSpan w:val="2"/>
            <w:tcBorders>
              <w:top w:val="single" w:sz="12" w:space="0" w:color="auto"/>
              <w:bottom w:val="single" w:sz="4" w:space="0" w:color="auto"/>
              <w:right w:val="single" w:sz="4" w:space="0" w:color="auto"/>
            </w:tcBorders>
          </w:tcPr>
          <w:p w14:paraId="1B37F64F" w14:textId="77777777" w:rsidR="006C7CE1" w:rsidRPr="00993060" w:rsidRDefault="006C7CE1" w:rsidP="00735DBA">
            <w:pPr>
              <w:pStyle w:val="a5"/>
              <w:snapToGrid/>
              <w:spacing w:line="320" w:lineRule="exact"/>
              <w:rPr>
                <w:sz w:val="18"/>
              </w:rPr>
            </w:pPr>
            <w:r w:rsidRPr="00993060">
              <w:rPr>
                <w:rFonts w:hint="eastAsia"/>
                <w:sz w:val="18"/>
              </w:rPr>
              <w:t>イ及びロの各欄共通</w:t>
            </w:r>
          </w:p>
          <w:p w14:paraId="4CF0E69A" w14:textId="77777777" w:rsidR="006C7CE1" w:rsidRPr="00993060" w:rsidRDefault="006C7CE1" w:rsidP="00735DBA">
            <w:pPr>
              <w:pStyle w:val="a5"/>
              <w:snapToGrid/>
              <w:spacing w:line="32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50CB7ABC" w14:textId="77777777" w:rsidR="006C7CE1" w:rsidRDefault="006C7CE1" w:rsidP="006C7CE1">
            <w:pPr>
              <w:spacing w:line="320" w:lineRule="exact"/>
              <w:ind w:firstLineChars="100" w:firstLine="161"/>
              <w:rPr>
                <w:sz w:val="18"/>
              </w:rPr>
            </w:pPr>
            <w:r w:rsidRPr="00AD6292">
              <w:rPr>
                <w:rFonts w:hint="eastAsia"/>
                <w:sz w:val="18"/>
              </w:rPr>
              <w:t>該当する一方を「○」で囲みます。</w:t>
            </w:r>
          </w:p>
          <w:p w14:paraId="29306181" w14:textId="77777777" w:rsidR="006C7CE1" w:rsidRPr="00AD6292" w:rsidRDefault="006C7CE1" w:rsidP="006C7CE1">
            <w:pPr>
              <w:spacing w:line="320" w:lineRule="exact"/>
              <w:ind w:firstLineChars="100" w:firstLine="161"/>
              <w:rPr>
                <w:sz w:val="18"/>
              </w:rPr>
            </w:pPr>
          </w:p>
          <w:p w14:paraId="40195839" w14:textId="77777777" w:rsidR="006C7CE1" w:rsidRPr="00CD6D1C" w:rsidRDefault="006C7CE1" w:rsidP="006C7CE1">
            <w:pPr>
              <w:spacing w:line="320" w:lineRule="exact"/>
              <w:ind w:firstLineChars="100" w:firstLine="161"/>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275A4BB0" w14:textId="77777777" w:rsidR="006C7CE1" w:rsidRPr="00CD6D1C" w:rsidRDefault="006C7CE1" w:rsidP="006C7CE1">
            <w:pPr>
              <w:spacing w:line="320" w:lineRule="exact"/>
              <w:ind w:firstLineChars="100" w:firstLine="161"/>
              <w:rPr>
                <w:rFonts w:ascii="ＭＳ 明朝" w:hAnsi="ＭＳ 明朝"/>
                <w:sz w:val="18"/>
              </w:rPr>
            </w:pPr>
            <w:r w:rsidRPr="00CD6D1C">
              <w:rPr>
                <w:rFonts w:ascii="ＭＳ 明朝" w:hAnsi="ＭＳ 明朝" w:hint="eastAsia"/>
                <w:sz w:val="18"/>
              </w:rPr>
              <w:t>「特殊の関係」とは次に掲げる関係をいいます。</w:t>
            </w:r>
          </w:p>
          <w:p w14:paraId="4E1675A1" w14:textId="77777777" w:rsidR="006C7CE1" w:rsidRPr="00CD6D1C" w:rsidRDefault="006C7CE1" w:rsidP="006C7CE1">
            <w:pPr>
              <w:spacing w:line="320" w:lineRule="exact"/>
              <w:ind w:left="161" w:hangingChars="100" w:hanging="161"/>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4EAB8165" w14:textId="77777777" w:rsidR="006C7CE1" w:rsidRPr="00CD6D1C" w:rsidRDefault="006C7CE1" w:rsidP="006C7CE1">
            <w:pPr>
              <w:spacing w:line="320" w:lineRule="exact"/>
              <w:ind w:left="161" w:hangingChars="100" w:hanging="161"/>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248FECB7" w14:textId="77777777" w:rsidR="006C7CE1" w:rsidRPr="0032368E" w:rsidRDefault="006C7CE1" w:rsidP="006C7CE1">
            <w:pPr>
              <w:spacing w:line="320" w:lineRule="exact"/>
              <w:ind w:left="161" w:hangingChars="100" w:hanging="161"/>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4078E6F9" w14:textId="77777777" w:rsidR="006C7CE1" w:rsidRPr="009837D0" w:rsidRDefault="006C7CE1" w:rsidP="006C7CE1">
            <w:pPr>
              <w:spacing w:line="320" w:lineRule="exact"/>
              <w:ind w:leftChars="28" w:left="54" w:firstLineChars="100" w:firstLine="161"/>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w:t>
            </w:r>
            <w:r w:rsidR="00444B8E">
              <w:rPr>
                <w:rFonts w:ascii="ＭＳ 明朝" w:hAnsi="ＭＳ 明朝" w:hint="eastAsia"/>
                <w:sz w:val="18"/>
              </w:rPr>
              <w:t>役員等に対する資産の譲渡等の状況</w:t>
            </w:r>
            <w:r w:rsidRPr="00444B8E">
              <w:rPr>
                <w:rFonts w:ascii="ＭＳ 明朝" w:hAnsi="ＭＳ 明朝" w:hint="eastAsia"/>
                <w:sz w:val="18"/>
              </w:rPr>
              <w:t>等」</w:t>
            </w:r>
            <w:r w:rsidRPr="009837D0">
              <w:rPr>
                <w:rFonts w:ascii="ＭＳ 明朝" w:hAnsi="ＭＳ 明朝" w:hint="eastAsia"/>
                <w:sz w:val="18"/>
              </w:rPr>
              <w:t>を記載し添付してください</w:t>
            </w:r>
            <w:r w:rsidRPr="009837D0">
              <w:rPr>
                <w:rFonts w:ascii="ＭＳ 明朝" w:hAnsi="ＭＳ 明朝" w:hint="eastAsia"/>
                <w:color w:val="000000"/>
                <w:sz w:val="18"/>
                <w:szCs w:val="18"/>
              </w:rPr>
              <w:t>。</w:t>
            </w:r>
          </w:p>
          <w:p w14:paraId="7941A4A9" w14:textId="77777777" w:rsidR="006C7CE1" w:rsidRPr="00AD6292" w:rsidRDefault="008F358A" w:rsidP="006C7CE1">
            <w:pPr>
              <w:spacing w:line="320" w:lineRule="exact"/>
              <w:ind w:firstLineChars="100" w:firstLine="161"/>
              <w:rPr>
                <w:sz w:val="18"/>
              </w:rPr>
            </w:pPr>
            <w:r>
              <w:rPr>
                <w:rFonts w:ascii="ＭＳ 明朝" w:hAnsi="ＭＳ 明朝" w:hint="eastAsia"/>
                <w:sz w:val="18"/>
              </w:rPr>
              <w:t>なお、当該「ⓐ」から「ⓕ</w:t>
            </w:r>
            <w:r w:rsidR="006C7CE1" w:rsidRPr="009837D0">
              <w:rPr>
                <w:rFonts w:ascii="ＭＳ 明朝" w:hAnsi="ＭＳ 明朝" w:hint="eastAsia"/>
                <w:sz w:val="18"/>
              </w:rPr>
              <w:t>」については、認定</w:t>
            </w:r>
            <w:r w:rsidR="006C7CE1">
              <w:rPr>
                <w:rFonts w:ascii="ＭＳ 明朝" w:hAnsi="ＭＳ 明朝" w:hint="eastAsia"/>
                <w:sz w:val="18"/>
              </w:rPr>
              <w:t>基準等</w:t>
            </w:r>
            <w:r>
              <w:rPr>
                <w:rFonts w:ascii="ＭＳ 明朝" w:hAnsi="ＭＳ 明朝" w:hint="eastAsia"/>
                <w:sz w:val="18"/>
              </w:rPr>
              <w:t>チェック表（第３表）のイに記載する各期間（「ⓐ」から「ⓕ</w:t>
            </w:r>
            <w:r w:rsidR="006C7CE1" w:rsidRPr="009837D0">
              <w:rPr>
                <w:rFonts w:ascii="ＭＳ 明朝" w:hAnsi="ＭＳ 明朝" w:hint="eastAsia"/>
                <w:sz w:val="18"/>
              </w:rPr>
              <w:t>」）を示したものです。</w:t>
            </w:r>
          </w:p>
        </w:tc>
      </w:tr>
      <w:tr w:rsidR="006C7CE1" w:rsidRPr="00AD6292" w14:paraId="413B1F33" w14:textId="77777777" w:rsidTr="00735DBA">
        <w:trPr>
          <w:cantSplit/>
          <w:trHeight w:val="300"/>
        </w:trPr>
        <w:tc>
          <w:tcPr>
            <w:tcW w:w="321" w:type="dxa"/>
            <w:vMerge w:val="restart"/>
            <w:tcBorders>
              <w:top w:val="single" w:sz="4" w:space="0" w:color="auto"/>
              <w:right w:val="single" w:sz="4" w:space="0" w:color="auto"/>
            </w:tcBorders>
            <w:vAlign w:val="center"/>
          </w:tcPr>
          <w:p w14:paraId="3021FD31" w14:textId="77777777" w:rsidR="006C7CE1" w:rsidRPr="00993060" w:rsidRDefault="006C7CE1" w:rsidP="00735DBA">
            <w:pPr>
              <w:pStyle w:val="a5"/>
              <w:snapToGrid/>
              <w:spacing w:line="32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22FB1FF6" w14:textId="77777777" w:rsidR="006C7CE1" w:rsidRPr="00993060" w:rsidRDefault="006C7CE1" w:rsidP="00735DBA">
            <w:pPr>
              <w:pStyle w:val="a5"/>
              <w:snapToGrid/>
              <w:spacing w:line="32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1705EE12" w14:textId="77777777" w:rsidR="006C7CE1" w:rsidRPr="00AD6292" w:rsidRDefault="006C7CE1" w:rsidP="006C7CE1">
            <w:pPr>
              <w:spacing w:line="320" w:lineRule="exact"/>
              <w:ind w:firstLineChars="100" w:firstLine="161"/>
              <w:rPr>
                <w:sz w:val="18"/>
              </w:rPr>
            </w:pPr>
            <w:r w:rsidRPr="00AD6292">
              <w:rPr>
                <w:rFonts w:hint="eastAsia"/>
                <w:sz w:val="18"/>
              </w:rPr>
              <w:t>「事業費」以外の指標により計算を行う場合には、使用した指標及び単位を</w:t>
            </w:r>
            <w:r w:rsidR="008F358A">
              <w:rPr>
                <w:rFonts w:hint="eastAsia"/>
                <w:sz w:val="18"/>
              </w:rPr>
              <w:t>「</w:t>
            </w:r>
            <w:r w:rsidR="008F358A">
              <w:rPr>
                <w:rFonts w:ascii="ＭＳ 明朝" w:hAnsi="ＭＳ 明朝" w:hint="eastAsia"/>
                <w:sz w:val="18"/>
              </w:rPr>
              <w:t>注」</w:t>
            </w:r>
            <w:r w:rsidRPr="00AD6292">
              <w:rPr>
                <w:rFonts w:hint="eastAsia"/>
                <w:sz w:val="18"/>
              </w:rPr>
              <w:t>欄</w:t>
            </w:r>
            <w:r w:rsidRPr="00AD6292">
              <w:rPr>
                <w:rFonts w:ascii="ＭＳ 明朝" w:hAnsi="ＭＳ 明朝" w:hint="eastAsia"/>
                <w:sz w:val="18"/>
              </w:rPr>
              <w:t>に記載し、</w:t>
            </w:r>
            <w:r w:rsidRPr="0008122A">
              <w:rPr>
                <w:rFonts w:ascii="ＭＳ 明朝" w:hAnsi="ＭＳ 明朝" w:hint="eastAsia"/>
                <w:sz w:val="18"/>
                <w:u w:val="single"/>
              </w:rPr>
              <w:t>具体的な算出方法を示す資料を添付してください。</w:t>
            </w:r>
          </w:p>
        </w:tc>
        <w:tc>
          <w:tcPr>
            <w:tcW w:w="2791" w:type="dxa"/>
            <w:tcBorders>
              <w:top w:val="single" w:sz="4" w:space="0" w:color="auto"/>
              <w:left w:val="single" w:sz="4" w:space="0" w:color="auto"/>
              <w:bottom w:val="single" w:sz="4" w:space="0" w:color="auto"/>
            </w:tcBorders>
          </w:tcPr>
          <w:p w14:paraId="598AE9E0" w14:textId="77777777" w:rsidR="006C7CE1" w:rsidRPr="00AD6292" w:rsidRDefault="006C7CE1" w:rsidP="00735DBA">
            <w:pPr>
              <w:spacing w:line="320" w:lineRule="exact"/>
              <w:rPr>
                <w:sz w:val="18"/>
              </w:rPr>
            </w:pPr>
            <w:r w:rsidRPr="00AD6292">
              <w:rPr>
                <w:rFonts w:hint="eastAsia"/>
                <w:sz w:val="18"/>
              </w:rPr>
              <w:t xml:space="preserve">　</w:t>
            </w:r>
          </w:p>
        </w:tc>
      </w:tr>
      <w:tr w:rsidR="006C7CE1" w:rsidRPr="00AD6292" w14:paraId="708D6C81" w14:textId="77777777" w:rsidTr="00735DBA">
        <w:trPr>
          <w:cantSplit/>
          <w:trHeight w:val="1603"/>
        </w:trPr>
        <w:tc>
          <w:tcPr>
            <w:tcW w:w="321" w:type="dxa"/>
            <w:vMerge/>
            <w:tcBorders>
              <w:right w:val="single" w:sz="4" w:space="0" w:color="auto"/>
            </w:tcBorders>
          </w:tcPr>
          <w:p w14:paraId="1428C5CA" w14:textId="77777777" w:rsidR="006C7CE1" w:rsidRPr="00993060" w:rsidRDefault="006C7CE1" w:rsidP="00735DBA">
            <w:pPr>
              <w:pStyle w:val="a5"/>
              <w:snapToGrid/>
              <w:spacing w:line="32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7B389D30" w14:textId="77777777" w:rsidR="006C7CE1" w:rsidRPr="00993060" w:rsidRDefault="006C7CE1" w:rsidP="00735DBA">
            <w:pPr>
              <w:pStyle w:val="a5"/>
              <w:snapToGrid/>
              <w:spacing w:line="32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45F32D3A" w14:textId="77777777" w:rsidR="006C7CE1" w:rsidRPr="00AD6292" w:rsidRDefault="006C7CE1" w:rsidP="006C7CE1">
            <w:pPr>
              <w:spacing w:line="320" w:lineRule="exact"/>
              <w:ind w:firstLineChars="100" w:firstLine="161"/>
              <w:rPr>
                <w:sz w:val="18"/>
              </w:rPr>
            </w:pPr>
            <w:r w:rsidRPr="00AD6292">
              <w:rPr>
                <w:rFonts w:hint="eastAsia"/>
                <w:sz w:val="18"/>
              </w:rPr>
              <w:t>実績判定期間における</w:t>
            </w:r>
            <w:r>
              <w:rPr>
                <w:rFonts w:hint="eastAsia"/>
                <w:sz w:val="18"/>
              </w:rPr>
              <w:t>活動</w:t>
            </w:r>
            <w:r w:rsidR="007B1755">
              <w:rPr>
                <w:rFonts w:hint="eastAsia"/>
                <w:sz w:val="18"/>
              </w:rPr>
              <w:t>計算書の</w:t>
            </w:r>
            <w:r w:rsidRPr="00AD6292">
              <w:rPr>
                <w:rFonts w:hint="eastAsia"/>
                <w:sz w:val="18"/>
              </w:rPr>
              <w:t>事業費の合計</w:t>
            </w:r>
            <w:r w:rsidR="007B1755">
              <w:rPr>
                <w:rFonts w:hint="eastAsia"/>
                <w:sz w:val="18"/>
              </w:rPr>
              <w:t>金</w:t>
            </w:r>
            <w:r w:rsidRPr="00AD6292">
              <w:rPr>
                <w:rFonts w:hint="eastAsia"/>
                <w:sz w:val="18"/>
              </w:rPr>
              <w:t>額を記載します。</w:t>
            </w:r>
          </w:p>
          <w:p w14:paraId="1D1AEE67" w14:textId="77777777" w:rsidR="006C7CE1" w:rsidRPr="00AD6292" w:rsidRDefault="006C7CE1" w:rsidP="006C7CE1">
            <w:pPr>
              <w:spacing w:line="320" w:lineRule="exact"/>
              <w:ind w:firstLineChars="100" w:firstLine="161"/>
              <w:rPr>
                <w:sz w:val="18"/>
              </w:rPr>
            </w:pPr>
            <w:r>
              <w:rPr>
                <w:rFonts w:hint="eastAsia"/>
                <w:sz w:val="18"/>
              </w:rPr>
              <w:t>なお、その他の</w:t>
            </w:r>
            <w:r w:rsidRPr="00AD6292">
              <w:rPr>
                <w:rFonts w:hint="eastAsia"/>
                <w:sz w:val="18"/>
              </w:rPr>
              <w:t>事業を区分して経理し複数の</w:t>
            </w:r>
            <w:r>
              <w:rPr>
                <w:rFonts w:hint="eastAsia"/>
                <w:sz w:val="18"/>
              </w:rPr>
              <w:t>活動</w:t>
            </w:r>
            <w:r w:rsidRPr="00AD6292">
              <w:rPr>
                <w:rFonts w:hint="eastAsia"/>
                <w:sz w:val="18"/>
              </w:rPr>
              <w:t>計算書を作成している場合には、すべての</w:t>
            </w:r>
            <w:r>
              <w:rPr>
                <w:rFonts w:hint="eastAsia"/>
                <w:sz w:val="18"/>
              </w:rPr>
              <w:t>活動</w:t>
            </w:r>
            <w:r w:rsidR="007B1755">
              <w:rPr>
                <w:rFonts w:hint="eastAsia"/>
                <w:sz w:val="18"/>
              </w:rPr>
              <w:t>計算書</w:t>
            </w:r>
            <w:r w:rsidRPr="00AD6292">
              <w:rPr>
                <w:rFonts w:hint="eastAsia"/>
                <w:sz w:val="18"/>
              </w:rPr>
              <w:t>の事業費を合計した金額を記載します。</w:t>
            </w:r>
          </w:p>
        </w:tc>
        <w:tc>
          <w:tcPr>
            <w:tcW w:w="2791" w:type="dxa"/>
            <w:tcBorders>
              <w:top w:val="single" w:sz="4" w:space="0" w:color="auto"/>
              <w:left w:val="single" w:sz="4" w:space="0" w:color="auto"/>
              <w:bottom w:val="single" w:sz="4" w:space="0" w:color="auto"/>
            </w:tcBorders>
          </w:tcPr>
          <w:p w14:paraId="2D38A136" w14:textId="77777777" w:rsidR="006C7CE1" w:rsidRPr="00AD6292" w:rsidRDefault="006C7CE1" w:rsidP="00735DBA">
            <w:pPr>
              <w:spacing w:line="32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w:t>
            </w:r>
            <w:r w:rsidRPr="0008122A">
              <w:rPr>
                <w:rFonts w:hint="eastAsia"/>
                <w:sz w:val="18"/>
                <w:u w:val="single"/>
              </w:rPr>
              <w:t>その場合には、損益計算書及び金額の算定方法を示す資料を添付してください。</w:t>
            </w:r>
          </w:p>
        </w:tc>
      </w:tr>
      <w:tr w:rsidR="006C7CE1" w:rsidRPr="00AD6292" w14:paraId="49D2C1A5" w14:textId="77777777" w:rsidTr="00735DBA">
        <w:trPr>
          <w:cantSplit/>
          <w:trHeight w:val="1020"/>
        </w:trPr>
        <w:tc>
          <w:tcPr>
            <w:tcW w:w="321" w:type="dxa"/>
            <w:vMerge/>
            <w:tcBorders>
              <w:bottom w:val="single" w:sz="4" w:space="0" w:color="auto"/>
              <w:right w:val="single" w:sz="4" w:space="0" w:color="auto"/>
            </w:tcBorders>
          </w:tcPr>
          <w:p w14:paraId="7C889389" w14:textId="77777777" w:rsidR="006C7CE1" w:rsidRPr="00993060" w:rsidRDefault="006C7CE1" w:rsidP="00735DBA">
            <w:pPr>
              <w:pStyle w:val="a5"/>
              <w:snapToGrid/>
              <w:spacing w:line="32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1E90E695" w14:textId="77777777" w:rsidR="006C7CE1" w:rsidRPr="00993060" w:rsidRDefault="006C7CE1" w:rsidP="00735DBA">
            <w:pPr>
              <w:pStyle w:val="a5"/>
              <w:snapToGrid/>
              <w:spacing w:line="32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37EAA6B0" w14:textId="77777777" w:rsidR="006C7CE1" w:rsidRPr="00AD6292" w:rsidRDefault="006C7CE1" w:rsidP="006C7CE1">
            <w:pPr>
              <w:spacing w:line="320" w:lineRule="exact"/>
              <w:ind w:firstLineChars="100" w:firstLine="161"/>
              <w:rPr>
                <w:sz w:val="18"/>
              </w:rPr>
            </w:pPr>
            <w:r w:rsidRPr="00AD6292">
              <w:rPr>
                <w:rFonts w:hint="eastAsia"/>
                <w:sz w:val="18"/>
              </w:rPr>
              <w:t>「事業費の総額①」欄のうち、特定非営利活動に係る金額を記載します。</w:t>
            </w:r>
          </w:p>
        </w:tc>
        <w:tc>
          <w:tcPr>
            <w:tcW w:w="2791" w:type="dxa"/>
            <w:tcBorders>
              <w:top w:val="single" w:sz="4" w:space="0" w:color="auto"/>
              <w:left w:val="single" w:sz="4" w:space="0" w:color="auto"/>
              <w:bottom w:val="single" w:sz="4" w:space="0" w:color="auto"/>
            </w:tcBorders>
          </w:tcPr>
          <w:p w14:paraId="40098F7F" w14:textId="77777777" w:rsidR="006C7CE1" w:rsidRPr="00AD6292" w:rsidRDefault="006C7CE1" w:rsidP="006C7CE1">
            <w:pPr>
              <w:spacing w:line="320" w:lineRule="exact"/>
              <w:ind w:firstLineChars="100" w:firstLine="161"/>
              <w:rPr>
                <w:sz w:val="18"/>
              </w:rPr>
            </w:pPr>
            <w:r w:rsidRPr="00AD6292">
              <w:rPr>
                <w:rFonts w:hint="eastAsia"/>
                <w:sz w:val="18"/>
              </w:rPr>
              <w:t>特定非営利活動に係る部分とそれ以外に共通する事業費は、それぞれに合理的に配賦します。</w:t>
            </w:r>
          </w:p>
        </w:tc>
      </w:tr>
      <w:tr w:rsidR="006C7CE1" w:rsidRPr="00AD6292" w14:paraId="4ECF4AAA" w14:textId="77777777" w:rsidTr="00735DBA">
        <w:trPr>
          <w:cantSplit/>
          <w:trHeight w:val="634"/>
        </w:trPr>
        <w:tc>
          <w:tcPr>
            <w:tcW w:w="321" w:type="dxa"/>
            <w:vMerge w:val="restart"/>
            <w:tcBorders>
              <w:top w:val="single" w:sz="4" w:space="0" w:color="auto"/>
              <w:right w:val="single" w:sz="4" w:space="0" w:color="auto"/>
            </w:tcBorders>
            <w:vAlign w:val="center"/>
          </w:tcPr>
          <w:p w14:paraId="355BADDC" w14:textId="77777777" w:rsidR="006C7CE1" w:rsidRPr="00993060" w:rsidRDefault="00230164" w:rsidP="00735DBA">
            <w:pPr>
              <w:pStyle w:val="a5"/>
              <w:snapToGrid/>
              <w:spacing w:line="320" w:lineRule="exact"/>
              <w:jc w:val="center"/>
              <w:rPr>
                <w:sz w:val="18"/>
              </w:rPr>
            </w:pPr>
            <w:r>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19299F60" w14:textId="77777777" w:rsidR="006C7CE1" w:rsidRPr="00993060" w:rsidRDefault="006C7CE1" w:rsidP="00735DBA">
            <w:pPr>
              <w:pStyle w:val="a5"/>
              <w:snapToGrid/>
              <w:spacing w:line="32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6CD3E02B" w14:textId="77777777" w:rsidR="006C7CE1" w:rsidRPr="00AD6292" w:rsidRDefault="006C7CE1" w:rsidP="006C7CE1">
            <w:pPr>
              <w:spacing w:line="320" w:lineRule="exact"/>
              <w:ind w:firstLineChars="100" w:firstLine="161"/>
              <w:rPr>
                <w:sz w:val="18"/>
              </w:rPr>
            </w:pPr>
            <w:r w:rsidRPr="00AD6292">
              <w:rPr>
                <w:rFonts w:hint="eastAsia"/>
                <w:sz w:val="18"/>
              </w:rPr>
              <w:t>第１表付表</w:t>
            </w:r>
            <w:r w:rsidR="008F358A">
              <w:rPr>
                <w:rFonts w:hint="eastAsia"/>
                <w:sz w:val="18"/>
              </w:rPr>
              <w:t>１</w:t>
            </w:r>
            <w:r w:rsidRPr="00AD6292">
              <w:rPr>
                <w:rFonts w:hint="eastAsia"/>
                <w:sz w:val="18"/>
              </w:rPr>
              <w:t>「受け入れた寄附金の明細表」の「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174BB79A" w14:textId="77777777" w:rsidR="006C7CE1" w:rsidRPr="00AD6292" w:rsidRDefault="006C7CE1" w:rsidP="00735DBA">
            <w:pPr>
              <w:spacing w:line="320" w:lineRule="exact"/>
              <w:rPr>
                <w:sz w:val="18"/>
              </w:rPr>
            </w:pPr>
          </w:p>
        </w:tc>
      </w:tr>
      <w:tr w:rsidR="006C7CE1" w:rsidRPr="00AD6292" w14:paraId="21241F0E" w14:textId="77777777" w:rsidTr="00735DBA">
        <w:trPr>
          <w:cantSplit/>
          <w:trHeight w:val="1115"/>
        </w:trPr>
        <w:tc>
          <w:tcPr>
            <w:tcW w:w="321" w:type="dxa"/>
            <w:vMerge/>
            <w:tcBorders>
              <w:right w:val="single" w:sz="4" w:space="0" w:color="auto"/>
            </w:tcBorders>
          </w:tcPr>
          <w:p w14:paraId="01702CAF" w14:textId="77777777" w:rsidR="006C7CE1" w:rsidRPr="00993060" w:rsidRDefault="006C7CE1" w:rsidP="00735DBA">
            <w:pPr>
              <w:pStyle w:val="a5"/>
              <w:snapToGrid/>
              <w:spacing w:line="32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476EEFA5" w14:textId="77777777" w:rsidR="006C7CE1" w:rsidRPr="00993060" w:rsidRDefault="006C7CE1" w:rsidP="00735DBA">
            <w:pPr>
              <w:pStyle w:val="a5"/>
              <w:snapToGrid/>
              <w:spacing w:line="32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05EC5E05" w14:textId="77777777" w:rsidR="006C7CE1" w:rsidRPr="00AD6292" w:rsidRDefault="006C7CE1" w:rsidP="006C7CE1">
            <w:pPr>
              <w:spacing w:line="320" w:lineRule="exact"/>
              <w:ind w:firstLineChars="100" w:firstLine="161"/>
              <w:rPr>
                <w:sz w:val="18"/>
              </w:rPr>
            </w:pPr>
            <w:r>
              <w:rPr>
                <w:rFonts w:hint="eastAsia"/>
                <w:sz w:val="18"/>
              </w:rPr>
              <w:t>「受入寄附金総額①」欄のうち、特定非営利活動に係る事業費に充てた額を記載します。</w:t>
            </w:r>
          </w:p>
          <w:p w14:paraId="57DF92EC" w14:textId="77777777" w:rsidR="006C7CE1" w:rsidRPr="00AD6292" w:rsidRDefault="008F358A" w:rsidP="00735DBA">
            <w:pPr>
              <w:spacing w:line="320" w:lineRule="exact"/>
              <w:rPr>
                <w:sz w:val="18"/>
              </w:rPr>
            </w:pPr>
            <w:r>
              <w:rPr>
                <w:rFonts w:hint="eastAsia"/>
                <w:sz w:val="18"/>
              </w:rPr>
              <w:t xml:space="preserve">　受託事業による収益等、寄附金に優先して充当すべき収入がある場合はその金額を除いて当該欄の金額を算出します。</w:t>
            </w:r>
          </w:p>
        </w:tc>
        <w:tc>
          <w:tcPr>
            <w:tcW w:w="2791" w:type="dxa"/>
            <w:tcBorders>
              <w:top w:val="single" w:sz="4" w:space="0" w:color="auto"/>
              <w:left w:val="single" w:sz="4" w:space="0" w:color="auto"/>
              <w:bottom w:val="single" w:sz="4" w:space="0" w:color="auto"/>
            </w:tcBorders>
          </w:tcPr>
          <w:p w14:paraId="37144EE9" w14:textId="77777777" w:rsidR="006952F1" w:rsidRPr="00AD6292" w:rsidRDefault="006C7CE1" w:rsidP="00735DBA">
            <w:pPr>
              <w:spacing w:line="320" w:lineRule="exact"/>
              <w:rPr>
                <w:sz w:val="18"/>
              </w:rPr>
            </w:pPr>
            <w:r w:rsidRPr="00AD6292">
              <w:rPr>
                <w:rFonts w:hint="eastAsia"/>
                <w:sz w:val="18"/>
              </w:rPr>
              <w:t xml:space="preserve">　</w:t>
            </w:r>
            <w:r w:rsidR="006952F1">
              <w:rPr>
                <w:rFonts w:hint="eastAsia"/>
                <w:sz w:val="18"/>
              </w:rPr>
              <w:t>一定の条件の下、将来の特定非営利活動に充てるために当期に特定資産等として貸借対照表に計上した金額は、当期の「受入寄付金総額のうち特定非営利活動に係る事業費に充てた額②」に算入できます。</w:t>
            </w:r>
          </w:p>
        </w:tc>
      </w:tr>
      <w:tr w:rsidR="006C7CE1" w:rsidRPr="009F66E4" w14:paraId="4F53F364" w14:textId="77777777" w:rsidTr="00735DBA">
        <w:trPr>
          <w:cantSplit/>
          <w:trHeight w:val="808"/>
        </w:trPr>
        <w:tc>
          <w:tcPr>
            <w:tcW w:w="321" w:type="dxa"/>
            <w:vMerge/>
            <w:tcBorders>
              <w:bottom w:val="single" w:sz="12" w:space="0" w:color="auto"/>
              <w:right w:val="single" w:sz="4" w:space="0" w:color="auto"/>
            </w:tcBorders>
          </w:tcPr>
          <w:p w14:paraId="01C830D5" w14:textId="77777777" w:rsidR="006C7CE1" w:rsidRPr="009F66E4" w:rsidRDefault="006C7CE1" w:rsidP="00735DBA">
            <w:pPr>
              <w:pStyle w:val="a5"/>
              <w:snapToGrid/>
              <w:spacing w:line="32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78061F90" w14:textId="77777777" w:rsidR="006C7CE1" w:rsidRPr="009F66E4" w:rsidRDefault="006C7CE1" w:rsidP="00735DBA">
            <w:pPr>
              <w:pStyle w:val="a5"/>
              <w:snapToGrid/>
              <w:spacing w:line="32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1DF5BC65" w14:textId="77777777" w:rsidR="006C7CE1" w:rsidRPr="009F66E4" w:rsidRDefault="006C7CE1" w:rsidP="006C7CE1">
            <w:pPr>
              <w:spacing w:line="320" w:lineRule="exact"/>
              <w:ind w:firstLineChars="100" w:firstLine="161"/>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77493A71" w14:textId="77777777" w:rsidR="006C7CE1" w:rsidRPr="009F66E4" w:rsidRDefault="006C7CE1" w:rsidP="00735DBA">
            <w:pPr>
              <w:spacing w:line="320" w:lineRule="exact"/>
              <w:rPr>
                <w:sz w:val="18"/>
              </w:rPr>
            </w:pPr>
          </w:p>
        </w:tc>
      </w:tr>
    </w:tbl>
    <w:p w14:paraId="62AD245C" w14:textId="77777777" w:rsidR="0037262C" w:rsidRDefault="0037262C" w:rsidP="0080536B"/>
    <w:p w14:paraId="2758BFE1" w14:textId="77777777" w:rsidR="0037262C" w:rsidRDefault="0037262C" w:rsidP="0080536B">
      <w:pPr>
        <w:rPr>
          <w:color w:val="FF0000"/>
          <w:sz w:val="18"/>
        </w:rPr>
      </w:pPr>
    </w:p>
    <w:p w14:paraId="12C5E824" w14:textId="77777777" w:rsidR="00AD14A9" w:rsidRDefault="00AD14A9" w:rsidP="0080536B">
      <w:pPr>
        <w:rPr>
          <w:color w:val="FF0000"/>
          <w:sz w:val="18"/>
        </w:rPr>
      </w:pPr>
    </w:p>
    <w:p w14:paraId="4D6778E8" w14:textId="77777777" w:rsidR="00AD14A9" w:rsidRDefault="00AD14A9" w:rsidP="0080536B">
      <w:pPr>
        <w:rPr>
          <w:color w:val="FF0000"/>
          <w:sz w:val="18"/>
        </w:rPr>
      </w:pPr>
    </w:p>
    <w:p w14:paraId="15962F3B" w14:textId="77777777" w:rsidR="00AD14A9" w:rsidRDefault="00AD14A9" w:rsidP="0080536B">
      <w:pPr>
        <w:rPr>
          <w:color w:val="FF0000"/>
          <w:sz w:val="18"/>
        </w:rPr>
      </w:pPr>
    </w:p>
    <w:p w14:paraId="3D9EA0D5" w14:textId="77777777" w:rsidR="00AD14A9" w:rsidRDefault="00AD14A9" w:rsidP="0080536B">
      <w:pPr>
        <w:rPr>
          <w:color w:val="FF0000"/>
          <w:sz w:val="18"/>
        </w:rPr>
      </w:pPr>
    </w:p>
    <w:p w14:paraId="098CE047" w14:textId="77777777" w:rsidR="00B56D10" w:rsidRDefault="00B56D10" w:rsidP="0080536B">
      <w:pPr>
        <w:rPr>
          <w:color w:val="FF0000"/>
          <w:sz w:val="18"/>
        </w:rPr>
      </w:pPr>
    </w:p>
    <w:p w14:paraId="7C84AF8C" w14:textId="77777777" w:rsidR="00AD14A9" w:rsidRDefault="00AD14A9" w:rsidP="0080536B">
      <w:pPr>
        <w:rPr>
          <w:color w:val="FF0000"/>
          <w:sz w:val="18"/>
        </w:rPr>
      </w:pPr>
    </w:p>
    <w:p w14:paraId="094F9110" w14:textId="4F2A31AC" w:rsidR="00000068" w:rsidRPr="006C7CE1" w:rsidRDefault="00C624E2" w:rsidP="0080536B">
      <w:r>
        <w:rPr>
          <w:rFonts w:hint="eastAsia"/>
          <w:noProof/>
        </w:rPr>
        <w:lastRenderedPageBreak/>
        <mc:AlternateContent>
          <mc:Choice Requires="wps">
            <w:drawing>
              <wp:anchor distT="0" distB="0" distL="114300" distR="114300" simplePos="0" relativeHeight="251657728" behindDoc="0" locked="0" layoutInCell="1" allowOverlap="1" wp14:anchorId="6A2052EE" wp14:editId="0B441D71">
                <wp:simplePos x="0" y="0"/>
                <wp:positionH relativeFrom="column">
                  <wp:posOffset>122555</wp:posOffset>
                </wp:positionH>
                <wp:positionV relativeFrom="paragraph">
                  <wp:posOffset>558165</wp:posOffset>
                </wp:positionV>
                <wp:extent cx="6005195" cy="4279265"/>
                <wp:effectExtent l="0" t="0" r="0" b="6985"/>
                <wp:wrapNone/>
                <wp:docPr id="152" name="正方形/長方形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4279265"/>
                        </a:xfrm>
                        <a:prstGeom prst="rect">
                          <a:avLst/>
                        </a:prstGeom>
                        <a:noFill/>
                        <a:ln w="9525" cap="flat" cmpd="sng" algn="ctr">
                          <a:solidFill>
                            <a:sysClr val="windowText" lastClr="000000"/>
                          </a:solidFill>
                          <a:prstDash val="sysDash"/>
                        </a:ln>
                        <a:effectLst/>
                      </wps:spPr>
                      <wps:txbx>
                        <w:txbxContent>
                          <w:p w14:paraId="488441D0" w14:textId="77777777" w:rsidR="00000068" w:rsidRDefault="00000068" w:rsidP="00000068">
                            <w:pPr>
                              <w:spacing w:line="260" w:lineRule="exact"/>
                              <w:jc w:val="left"/>
                              <w:rPr>
                                <w:rFonts w:ascii="ＭＳ 明朝" w:hAnsi="ＭＳ 明朝"/>
                                <w:sz w:val="18"/>
                                <w:szCs w:val="18"/>
                              </w:rPr>
                            </w:pPr>
                          </w:p>
                          <w:p w14:paraId="14DD97C4" w14:textId="77777777" w:rsidR="00000068" w:rsidRDefault="00000068" w:rsidP="007373DF">
                            <w:pPr>
                              <w:spacing w:line="300" w:lineRule="exact"/>
                              <w:ind w:left="161" w:hangingChars="100" w:hanging="161"/>
                              <w:jc w:val="left"/>
                              <w:rPr>
                                <w:rFonts w:ascii="ＭＳ 明朝" w:hAnsi="ＭＳ 明朝"/>
                                <w:sz w:val="18"/>
                                <w:szCs w:val="18"/>
                              </w:rPr>
                            </w:pPr>
                            <w:r>
                              <w:rPr>
                                <w:rFonts w:ascii="ＭＳ 明朝" w:hAnsi="ＭＳ 明朝" w:hint="eastAsia"/>
                                <w:sz w:val="18"/>
                                <w:szCs w:val="18"/>
                              </w:rPr>
                              <w:t xml:space="preserve">○　</w:t>
                            </w:r>
                            <w:r w:rsidRPr="00CF7B62">
                              <w:rPr>
                                <w:rFonts w:ascii="ＭＳ 明朝" w:hAnsi="ＭＳ 明朝"/>
                                <w:sz w:val="18"/>
                                <w:szCs w:val="18"/>
                              </w:rPr>
                              <w:t xml:space="preserve"> </w:t>
                            </w:r>
                            <w:r w:rsidRPr="00CF7B62">
                              <w:rPr>
                                <w:rFonts w:ascii="ＭＳ 明朝" w:hAnsi="ＭＳ 明朝" w:hint="eastAsia"/>
                                <w:sz w:val="18"/>
                                <w:szCs w:val="18"/>
                              </w:rPr>
                              <w:t>イ</w:t>
                            </w:r>
                            <w:r>
                              <w:rPr>
                                <w:rFonts w:ascii="ＭＳ 明朝" w:hAnsi="ＭＳ 明朝" w:hint="eastAsia"/>
                                <w:sz w:val="18"/>
                                <w:szCs w:val="18"/>
                              </w:rPr>
                              <w:t>の各</w:t>
                            </w:r>
                            <w:r w:rsidR="00FB4AB0">
                              <w:rPr>
                                <w:rFonts w:ascii="ＭＳ 明朝" w:hAnsi="ＭＳ 明朝" w:hint="eastAsia"/>
                                <w:sz w:val="18"/>
                                <w:szCs w:val="18"/>
                              </w:rPr>
                              <w:t>活動は、認証を受けるためには、</w:t>
                            </w:r>
                            <w:r w:rsidRPr="00CF7B62">
                              <w:rPr>
                                <w:rFonts w:ascii="ＭＳ 明朝" w:hAnsi="ＭＳ 明朝" w:hint="eastAsia"/>
                                <w:sz w:val="18"/>
                                <w:szCs w:val="18"/>
                              </w:rPr>
                              <w:t>「主たる目的」としてこれを行うことはできないとされています（主たる目的でなければ行うことができます。）。しかしながら、認定を受けるためには、「主たる目的」であるかどうかにかかわらず、これらの活動を一切行うことはできません。</w:t>
                            </w:r>
                          </w:p>
                          <w:p w14:paraId="1413ED75" w14:textId="77777777" w:rsidR="007373DF" w:rsidRDefault="007373DF" w:rsidP="007373DF">
                            <w:pPr>
                              <w:spacing w:line="300" w:lineRule="exact"/>
                              <w:ind w:left="161" w:hangingChars="100" w:hanging="161"/>
                              <w:jc w:val="left"/>
                              <w:rPr>
                                <w:rFonts w:ascii="ＭＳ 明朝" w:hAnsi="ＭＳ 明朝"/>
                                <w:sz w:val="18"/>
                                <w:szCs w:val="18"/>
                              </w:rPr>
                            </w:pPr>
                          </w:p>
                          <w:p w14:paraId="5B895E45" w14:textId="77777777" w:rsidR="007373DF" w:rsidRPr="00CF7B62" w:rsidRDefault="007373DF" w:rsidP="007373DF">
                            <w:pPr>
                              <w:spacing w:line="300" w:lineRule="exact"/>
                              <w:ind w:left="161" w:hangingChars="100" w:hanging="161"/>
                              <w:jc w:val="left"/>
                              <w:rPr>
                                <w:rFonts w:ascii="ＭＳ 明朝"/>
                                <w:sz w:val="18"/>
                                <w:szCs w:val="18"/>
                              </w:rPr>
                            </w:pPr>
                            <w:r>
                              <w:rPr>
                                <w:rFonts w:ascii="ＭＳ 明朝" w:hAnsi="ＭＳ 明朝" w:hint="eastAsia"/>
                                <w:sz w:val="18"/>
                                <w:szCs w:val="18"/>
                              </w:rPr>
                              <w:t>○　 ロの</w:t>
                            </w:r>
                            <w:r w:rsidRPr="00CF7B62">
                              <w:rPr>
                                <w:rFonts w:ascii="ＭＳ 明朝" w:hAnsi="ＭＳ 明朝" w:hint="eastAsia"/>
                                <w:sz w:val="18"/>
                                <w:szCs w:val="18"/>
                              </w:rPr>
                              <w:t>「特別の利益」を与えているかどうかの判定に当たって</w:t>
                            </w:r>
                            <w:r w:rsidRPr="00621156">
                              <w:rPr>
                                <w:rFonts w:ascii="ＭＳ 明朝" w:hAnsi="ＭＳ 明朝" w:hint="eastAsia"/>
                                <w:sz w:val="18"/>
                                <w:szCs w:val="18"/>
                              </w:rPr>
                              <w:t>は、</w:t>
                            </w:r>
                            <w:r w:rsidR="00F66534" w:rsidRPr="00621156">
                              <w:rPr>
                                <w:rFonts w:ascii="ＭＳ 明朝" w:hAnsi="ＭＳ 明朝" w:hint="eastAsia"/>
                                <w:sz w:val="18"/>
                                <w:szCs w:val="18"/>
                              </w:rPr>
                              <w:t>特定非営利活動</w:t>
                            </w:r>
                            <w:r w:rsidRPr="00621156">
                              <w:rPr>
                                <w:rFonts w:ascii="ＭＳ 明朝" w:hAnsi="ＭＳ 明朝" w:hint="eastAsia"/>
                                <w:sz w:val="18"/>
                                <w:szCs w:val="18"/>
                              </w:rPr>
                              <w:t>法</w:t>
                            </w:r>
                            <w:r w:rsidRPr="00CF7B62">
                              <w:rPr>
                                <w:rFonts w:ascii="ＭＳ 明朝" w:hAnsi="ＭＳ 明朝" w:hint="eastAsia"/>
                                <w:sz w:val="18"/>
                                <w:szCs w:val="18"/>
                              </w:rPr>
                              <w:t>人が役員等に対する債権を放棄するなどの行為を行ったことにより実質的に役員等に対して給与を支給したのと同様の経済的効果をもたらすもの（病気見舞、災害見舞等のように一般的に福利厚生費として支出されているものは除きます。）がある場合には、これらをその役員等に対して支払っているものとして、「特別の利益」を与えているかどうかを判定する必要があります。</w:t>
                            </w:r>
                          </w:p>
                          <w:p w14:paraId="3FF262D2" w14:textId="77777777" w:rsidR="007373DF" w:rsidRPr="00CF7B62" w:rsidRDefault="007373DF" w:rsidP="007373DF">
                            <w:pPr>
                              <w:spacing w:line="300" w:lineRule="exact"/>
                              <w:ind w:leftChars="86" w:left="164"/>
                              <w:jc w:val="left"/>
                              <w:rPr>
                                <w:rFonts w:ascii="ＭＳ 明朝"/>
                                <w:sz w:val="18"/>
                                <w:szCs w:val="18"/>
                              </w:rPr>
                            </w:pPr>
                          </w:p>
                          <w:p w14:paraId="50C5DF64" w14:textId="77777777" w:rsidR="007373DF" w:rsidRPr="00CF7B62" w:rsidRDefault="007373DF" w:rsidP="007373DF">
                            <w:pPr>
                              <w:spacing w:line="300" w:lineRule="exact"/>
                              <w:ind w:left="161" w:hangingChars="100" w:hanging="161"/>
                              <w:jc w:val="left"/>
                              <w:rPr>
                                <w:rFonts w:ascii="ＭＳ 明朝"/>
                                <w:sz w:val="18"/>
                                <w:szCs w:val="18"/>
                              </w:rPr>
                            </w:pPr>
                            <w:r>
                              <w:rPr>
                                <w:rFonts w:ascii="ＭＳ 明朝" w:hAnsi="ＭＳ 明朝" w:hint="eastAsia"/>
                                <w:sz w:val="18"/>
                                <w:szCs w:val="18"/>
                              </w:rPr>
                              <w:t>○　 ロの「</w:t>
                            </w:r>
                            <w:r w:rsidRPr="00CD6D1C">
                              <w:rPr>
                                <w:rFonts w:hint="eastAsia"/>
                                <w:sz w:val="18"/>
                              </w:rPr>
                              <w:t>営利を目的とした事業を行う者及びイの活動を行う者又は特定の公職の候補者若しくは公職にある者</w:t>
                            </w:r>
                            <w:r>
                              <w:rPr>
                                <w:rFonts w:hint="eastAsia"/>
                                <w:sz w:val="18"/>
                              </w:rPr>
                              <w:t>」</w:t>
                            </w:r>
                            <w:r w:rsidRPr="00CF7B62">
                              <w:rPr>
                                <w:rFonts w:ascii="ＭＳ 明朝" w:hAnsi="ＭＳ 明朝" w:hint="eastAsia"/>
                                <w:sz w:val="18"/>
                                <w:szCs w:val="18"/>
                              </w:rPr>
                              <w:t>に対し寄附を行うこととは、寄附金という名目で支出しているかどうかにより判定するものでは</w:t>
                            </w:r>
                            <w:r w:rsidR="00170712">
                              <w:rPr>
                                <w:rFonts w:ascii="ＭＳ 明朝" w:hAnsi="ＭＳ 明朝" w:hint="eastAsia"/>
                                <w:sz w:val="18"/>
                                <w:szCs w:val="18"/>
                              </w:rPr>
                              <w:t>なく</w:t>
                            </w:r>
                            <w:r w:rsidRPr="00CF7B62">
                              <w:rPr>
                                <w:rFonts w:ascii="ＭＳ 明朝" w:hAnsi="ＭＳ 明朝" w:hint="eastAsia"/>
                                <w:sz w:val="18"/>
                                <w:szCs w:val="18"/>
                              </w:rPr>
                              <w:t>、いずれの名目でするかを問わず、金銭その他の資産又は経済的な利益の贈与又は無償の供与を行った場合には、これに該当します。</w:t>
                            </w:r>
                          </w:p>
                          <w:p w14:paraId="5217D5A5" w14:textId="77777777" w:rsidR="007373DF" w:rsidRDefault="007373DF" w:rsidP="007373DF">
                            <w:pPr>
                              <w:spacing w:line="300" w:lineRule="exact"/>
                              <w:jc w:val="left"/>
                              <w:rPr>
                                <w:rFonts w:ascii="ＭＳ 明朝"/>
                                <w:sz w:val="18"/>
                                <w:szCs w:val="18"/>
                              </w:rPr>
                            </w:pPr>
                          </w:p>
                          <w:p w14:paraId="776BFE5E" w14:textId="77777777" w:rsidR="0008122A" w:rsidRPr="0008292A" w:rsidRDefault="0008122A" w:rsidP="0008122A">
                            <w:pPr>
                              <w:spacing w:line="300" w:lineRule="exact"/>
                              <w:ind w:left="161" w:hangingChars="100" w:hanging="161"/>
                              <w:jc w:val="left"/>
                              <w:rPr>
                                <w:rFonts w:ascii="ＭＳ 明朝"/>
                                <w:color w:val="FF0000"/>
                                <w:sz w:val="18"/>
                                <w:szCs w:val="18"/>
                              </w:rPr>
                            </w:pPr>
                            <w:r w:rsidRPr="006952F1">
                              <w:rPr>
                                <w:rFonts w:ascii="ＭＳ 明朝" w:hint="eastAsia"/>
                                <w:sz w:val="18"/>
                                <w:szCs w:val="18"/>
                              </w:rPr>
                              <w:t>○</w:t>
                            </w:r>
                            <w:r w:rsidRPr="00FB4AB0">
                              <w:rPr>
                                <w:rFonts w:ascii="ＭＳ 明朝" w:hint="eastAsia"/>
                                <w:sz w:val="18"/>
                                <w:szCs w:val="18"/>
                              </w:rPr>
                              <w:t xml:space="preserve">　 特定非営利活動とそれ以外の活動とに共通する事業費がある場合には、継続的に、資産の使用割合、従事者の作業時間数、資産の帳簿価額の比、収入金額の比その他その事業費の性質に応じた合理的な指標により特定非営利活動とそれ以外の活動とに配賦し、これに基づいてハ及びニの基準の判定を行うことになります。</w:t>
                            </w:r>
                          </w:p>
                          <w:p w14:paraId="050A5DC7" w14:textId="77777777" w:rsidR="0008122A" w:rsidRDefault="0008122A" w:rsidP="0008122A">
                            <w:pPr>
                              <w:spacing w:line="300" w:lineRule="exact"/>
                              <w:ind w:left="161" w:hangingChars="100" w:hanging="161"/>
                              <w:jc w:val="left"/>
                              <w:rPr>
                                <w:rFonts w:ascii="ＭＳ 明朝"/>
                                <w:sz w:val="18"/>
                                <w:szCs w:val="18"/>
                              </w:rPr>
                            </w:pPr>
                          </w:p>
                          <w:p w14:paraId="79BC580E" w14:textId="77777777" w:rsidR="00444B8E" w:rsidRPr="006952F1" w:rsidRDefault="0008122A" w:rsidP="0041791F">
                            <w:pPr>
                              <w:spacing w:line="300" w:lineRule="exact"/>
                              <w:ind w:left="161" w:hangingChars="100" w:hanging="161"/>
                              <w:jc w:val="left"/>
                              <w:rPr>
                                <w:rFonts w:ascii="ＭＳ 明朝" w:hAnsi="ＭＳ 明朝"/>
                                <w:sz w:val="18"/>
                                <w:szCs w:val="18"/>
                              </w:rPr>
                            </w:pPr>
                            <w:r w:rsidRPr="006952F1">
                              <w:rPr>
                                <w:rFonts w:ascii="ＭＳ 明朝" w:hint="eastAsia"/>
                                <w:sz w:val="18"/>
                                <w:szCs w:val="18"/>
                              </w:rPr>
                              <w:t xml:space="preserve">○　</w:t>
                            </w:r>
                            <w:r w:rsidR="00406AF2" w:rsidRPr="006952F1">
                              <w:rPr>
                                <w:rFonts w:ascii="ＭＳ 明朝" w:hint="eastAsia"/>
                                <w:sz w:val="18"/>
                                <w:szCs w:val="18"/>
                              </w:rPr>
                              <w:t>ハにおいて、</w:t>
                            </w:r>
                            <w:r w:rsidR="000D4033" w:rsidRPr="006952F1">
                              <w:rPr>
                                <w:rFonts w:ascii="ＭＳ 明朝" w:hAnsi="ＭＳ 明朝" w:hint="eastAsia"/>
                                <w:sz w:val="18"/>
                                <w:szCs w:val="18"/>
                              </w:rPr>
                              <w:t>法規第24条</w:t>
                            </w:r>
                            <w:r w:rsidR="00406AF2" w:rsidRPr="006952F1">
                              <w:rPr>
                                <w:rFonts w:ascii="ＭＳ 明朝" w:hAnsi="ＭＳ 明朝" w:hint="eastAsia"/>
                                <w:sz w:val="18"/>
                                <w:szCs w:val="18"/>
                              </w:rPr>
                              <w:t>で</w:t>
                            </w:r>
                            <w:r w:rsidR="000D4033" w:rsidRPr="006952F1">
                              <w:rPr>
                                <w:rFonts w:ascii="ＭＳ 明朝" w:hAnsi="ＭＳ 明朝" w:hint="eastAsia"/>
                                <w:sz w:val="18"/>
                                <w:szCs w:val="18"/>
                              </w:rPr>
                              <w:t>規定する「特定非営利活動に係る事業費の額の占める割合に準ずる割合」は、その法人の事業活動のうちに特定非営利活動の占める割合を法第</w:t>
                            </w:r>
                            <w:r w:rsidR="008F358A">
                              <w:rPr>
                                <w:rFonts w:ascii="ＭＳ 明朝" w:hAnsi="ＭＳ 明朝" w:hint="eastAsia"/>
                                <w:sz w:val="18"/>
                                <w:szCs w:val="18"/>
                              </w:rPr>
                              <w:t>４５</w:t>
                            </w:r>
                            <w:r w:rsidR="000D4033" w:rsidRPr="006952F1">
                              <w:rPr>
                                <w:rFonts w:ascii="ＭＳ 明朝" w:hAnsi="ＭＳ 明朝" w:hint="eastAsia"/>
                                <w:sz w:val="18"/>
                                <w:szCs w:val="18"/>
                              </w:rPr>
                              <w:t>条第</w:t>
                            </w:r>
                            <w:r w:rsidR="008F358A">
                              <w:rPr>
                                <w:rFonts w:ascii="ＭＳ 明朝" w:hAnsi="ＭＳ 明朝" w:hint="eastAsia"/>
                                <w:sz w:val="18"/>
                                <w:szCs w:val="18"/>
                              </w:rPr>
                              <w:t>１</w:t>
                            </w:r>
                            <w:r w:rsidR="000D4033" w:rsidRPr="006952F1">
                              <w:rPr>
                                <w:rFonts w:ascii="ＭＳ 明朝" w:hAnsi="ＭＳ 明朝" w:hint="eastAsia"/>
                                <w:sz w:val="18"/>
                                <w:szCs w:val="18"/>
                              </w:rPr>
                              <w:t>項第</w:t>
                            </w:r>
                            <w:r w:rsidR="008F358A">
                              <w:rPr>
                                <w:rFonts w:ascii="ＭＳ 明朝" w:hAnsi="ＭＳ 明朝" w:hint="eastAsia"/>
                                <w:sz w:val="18"/>
                                <w:szCs w:val="18"/>
                              </w:rPr>
                              <w:t>４</w:t>
                            </w:r>
                            <w:r w:rsidR="000D4033" w:rsidRPr="006952F1">
                              <w:rPr>
                                <w:rFonts w:ascii="ＭＳ 明朝" w:hAnsi="ＭＳ 明朝" w:hint="eastAsia"/>
                                <w:sz w:val="18"/>
                                <w:szCs w:val="18"/>
                              </w:rPr>
                              <w:t>号ハで規定する割合（実績判定期間における事業費の総額のうちに特定非営利活動に係る事業費の額の占める割合）よりも合理的に算定できるものでなければ認められません。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052EE" id="正方形/長方形 152" o:spid="_x0000_s1027" style="position:absolute;left:0;text-align:left;margin-left:9.65pt;margin-top:43.95pt;width:472.85pt;height:33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" filled="f" strokecolor="windowText">
                <v:stroke dashstyle="3 1"/>
                <v:path arrowok="t"/>
                <v:textbox>
                  <w:txbxContent>
                    <w:p w14:paraId="488441D0" w14:textId="77777777" w:rsidR="00000068" w:rsidRDefault="00000068" w:rsidP="00000068">
                      <w:pPr>
                        <w:spacing w:line="260" w:lineRule="exact"/>
                        <w:jc w:val="left"/>
                        <w:rPr>
                          <w:rFonts w:ascii="ＭＳ 明朝" w:hAnsi="ＭＳ 明朝"/>
                          <w:sz w:val="18"/>
                          <w:szCs w:val="18"/>
                        </w:rPr>
                      </w:pPr>
                    </w:p>
                    <w:p w14:paraId="14DD97C4" w14:textId="77777777" w:rsidR="00000068" w:rsidRDefault="00000068" w:rsidP="007373DF">
                      <w:pPr>
                        <w:spacing w:line="300" w:lineRule="exact"/>
                        <w:ind w:left="161" w:hangingChars="100" w:hanging="161"/>
                        <w:jc w:val="left"/>
                        <w:rPr>
                          <w:rFonts w:ascii="ＭＳ 明朝" w:hAnsi="ＭＳ 明朝"/>
                          <w:sz w:val="18"/>
                          <w:szCs w:val="18"/>
                        </w:rPr>
                      </w:pPr>
                      <w:r>
                        <w:rPr>
                          <w:rFonts w:ascii="ＭＳ 明朝" w:hAnsi="ＭＳ 明朝" w:hint="eastAsia"/>
                          <w:sz w:val="18"/>
                          <w:szCs w:val="18"/>
                        </w:rPr>
                        <w:t xml:space="preserve">○　</w:t>
                      </w:r>
                      <w:r w:rsidRPr="00CF7B62">
                        <w:rPr>
                          <w:rFonts w:ascii="ＭＳ 明朝" w:hAnsi="ＭＳ 明朝"/>
                          <w:sz w:val="18"/>
                          <w:szCs w:val="18"/>
                        </w:rPr>
                        <w:t xml:space="preserve"> </w:t>
                      </w:r>
                      <w:r w:rsidRPr="00CF7B62">
                        <w:rPr>
                          <w:rFonts w:ascii="ＭＳ 明朝" w:hAnsi="ＭＳ 明朝" w:hint="eastAsia"/>
                          <w:sz w:val="18"/>
                          <w:szCs w:val="18"/>
                        </w:rPr>
                        <w:t>イ</w:t>
                      </w:r>
                      <w:r>
                        <w:rPr>
                          <w:rFonts w:ascii="ＭＳ 明朝" w:hAnsi="ＭＳ 明朝" w:hint="eastAsia"/>
                          <w:sz w:val="18"/>
                          <w:szCs w:val="18"/>
                        </w:rPr>
                        <w:t>の各</w:t>
                      </w:r>
                      <w:r w:rsidR="00FB4AB0">
                        <w:rPr>
                          <w:rFonts w:ascii="ＭＳ 明朝" w:hAnsi="ＭＳ 明朝" w:hint="eastAsia"/>
                          <w:sz w:val="18"/>
                          <w:szCs w:val="18"/>
                        </w:rPr>
                        <w:t>活動は、認証を受けるためには、</w:t>
                      </w:r>
                      <w:r w:rsidRPr="00CF7B62">
                        <w:rPr>
                          <w:rFonts w:ascii="ＭＳ 明朝" w:hAnsi="ＭＳ 明朝" w:hint="eastAsia"/>
                          <w:sz w:val="18"/>
                          <w:szCs w:val="18"/>
                        </w:rPr>
                        <w:t>「主たる目的」としてこれを行うことはできないとされています（主たる目的でなければ行うことができます。）。しかしながら、認定を受けるためには、「主たる目的」であるかどうかにかかわらず、これらの活動を一切行うことはできません。</w:t>
                      </w:r>
                    </w:p>
                    <w:p w14:paraId="1413ED75" w14:textId="77777777" w:rsidR="007373DF" w:rsidRDefault="007373DF" w:rsidP="007373DF">
                      <w:pPr>
                        <w:spacing w:line="300" w:lineRule="exact"/>
                        <w:ind w:left="161" w:hangingChars="100" w:hanging="161"/>
                        <w:jc w:val="left"/>
                        <w:rPr>
                          <w:rFonts w:ascii="ＭＳ 明朝" w:hAnsi="ＭＳ 明朝"/>
                          <w:sz w:val="18"/>
                          <w:szCs w:val="18"/>
                        </w:rPr>
                      </w:pPr>
                    </w:p>
                    <w:p w14:paraId="5B895E45" w14:textId="77777777" w:rsidR="007373DF" w:rsidRPr="00CF7B62" w:rsidRDefault="007373DF" w:rsidP="007373DF">
                      <w:pPr>
                        <w:spacing w:line="300" w:lineRule="exact"/>
                        <w:ind w:left="161" w:hangingChars="100" w:hanging="161"/>
                        <w:jc w:val="left"/>
                        <w:rPr>
                          <w:rFonts w:ascii="ＭＳ 明朝"/>
                          <w:sz w:val="18"/>
                          <w:szCs w:val="18"/>
                        </w:rPr>
                      </w:pPr>
                      <w:r>
                        <w:rPr>
                          <w:rFonts w:ascii="ＭＳ 明朝" w:hAnsi="ＭＳ 明朝" w:hint="eastAsia"/>
                          <w:sz w:val="18"/>
                          <w:szCs w:val="18"/>
                        </w:rPr>
                        <w:t>○　 ロの</w:t>
                      </w:r>
                      <w:r w:rsidRPr="00CF7B62">
                        <w:rPr>
                          <w:rFonts w:ascii="ＭＳ 明朝" w:hAnsi="ＭＳ 明朝" w:hint="eastAsia"/>
                          <w:sz w:val="18"/>
                          <w:szCs w:val="18"/>
                        </w:rPr>
                        <w:t>「特別の利益」を与えているかどうかの判定に当たって</w:t>
                      </w:r>
                      <w:r w:rsidRPr="00621156">
                        <w:rPr>
                          <w:rFonts w:ascii="ＭＳ 明朝" w:hAnsi="ＭＳ 明朝" w:hint="eastAsia"/>
                          <w:sz w:val="18"/>
                          <w:szCs w:val="18"/>
                        </w:rPr>
                        <w:t>は、</w:t>
                      </w:r>
                      <w:r w:rsidR="00F66534" w:rsidRPr="00621156">
                        <w:rPr>
                          <w:rFonts w:ascii="ＭＳ 明朝" w:hAnsi="ＭＳ 明朝" w:hint="eastAsia"/>
                          <w:sz w:val="18"/>
                          <w:szCs w:val="18"/>
                        </w:rPr>
                        <w:t>特定非営利活動</w:t>
                      </w:r>
                      <w:r w:rsidRPr="00621156">
                        <w:rPr>
                          <w:rFonts w:ascii="ＭＳ 明朝" w:hAnsi="ＭＳ 明朝" w:hint="eastAsia"/>
                          <w:sz w:val="18"/>
                          <w:szCs w:val="18"/>
                        </w:rPr>
                        <w:t>法</w:t>
                      </w:r>
                      <w:r w:rsidRPr="00CF7B62">
                        <w:rPr>
                          <w:rFonts w:ascii="ＭＳ 明朝" w:hAnsi="ＭＳ 明朝" w:hint="eastAsia"/>
                          <w:sz w:val="18"/>
                          <w:szCs w:val="18"/>
                        </w:rPr>
                        <w:t>人が役員等に対する債権を放棄するなどの行為を行ったことにより実質的に役員等に対して給与を支給したのと同様の経済的効果をもたらすもの（病気見舞、災害見舞等のように一般的に福利厚生費として支出されているものは除きます。）がある場合には、これらをその役員等に対して支払っているものとして、「特別の利益」を与えているかどうかを判定する必要があります。</w:t>
                      </w:r>
                    </w:p>
                    <w:p w14:paraId="3FF262D2" w14:textId="77777777" w:rsidR="007373DF" w:rsidRPr="00CF7B62" w:rsidRDefault="007373DF" w:rsidP="007373DF">
                      <w:pPr>
                        <w:spacing w:line="300" w:lineRule="exact"/>
                        <w:ind w:leftChars="86" w:left="164"/>
                        <w:jc w:val="left"/>
                        <w:rPr>
                          <w:rFonts w:ascii="ＭＳ 明朝"/>
                          <w:sz w:val="18"/>
                          <w:szCs w:val="18"/>
                        </w:rPr>
                      </w:pPr>
                    </w:p>
                    <w:p w14:paraId="50C5DF64" w14:textId="77777777" w:rsidR="007373DF" w:rsidRPr="00CF7B62" w:rsidRDefault="007373DF" w:rsidP="007373DF">
                      <w:pPr>
                        <w:spacing w:line="300" w:lineRule="exact"/>
                        <w:ind w:left="161" w:hangingChars="100" w:hanging="161"/>
                        <w:jc w:val="left"/>
                        <w:rPr>
                          <w:rFonts w:ascii="ＭＳ 明朝"/>
                          <w:sz w:val="18"/>
                          <w:szCs w:val="18"/>
                        </w:rPr>
                      </w:pPr>
                      <w:r>
                        <w:rPr>
                          <w:rFonts w:ascii="ＭＳ 明朝" w:hAnsi="ＭＳ 明朝" w:hint="eastAsia"/>
                          <w:sz w:val="18"/>
                          <w:szCs w:val="18"/>
                        </w:rPr>
                        <w:t>○　 ロの「</w:t>
                      </w:r>
                      <w:r w:rsidRPr="00CD6D1C">
                        <w:rPr>
                          <w:rFonts w:hint="eastAsia"/>
                          <w:sz w:val="18"/>
                        </w:rPr>
                        <w:t>営利を目的とした事業を行う者及びイの活動を行う者又は特定の公職の候補者若しくは公職にある者</w:t>
                      </w:r>
                      <w:r>
                        <w:rPr>
                          <w:rFonts w:hint="eastAsia"/>
                          <w:sz w:val="18"/>
                        </w:rPr>
                        <w:t>」</w:t>
                      </w:r>
                      <w:r w:rsidRPr="00CF7B62">
                        <w:rPr>
                          <w:rFonts w:ascii="ＭＳ 明朝" w:hAnsi="ＭＳ 明朝" w:hint="eastAsia"/>
                          <w:sz w:val="18"/>
                          <w:szCs w:val="18"/>
                        </w:rPr>
                        <w:t>に対し寄附を行うこととは、寄附金という名目で支出しているかどうかにより判定するものでは</w:t>
                      </w:r>
                      <w:r w:rsidR="00170712">
                        <w:rPr>
                          <w:rFonts w:ascii="ＭＳ 明朝" w:hAnsi="ＭＳ 明朝" w:hint="eastAsia"/>
                          <w:sz w:val="18"/>
                          <w:szCs w:val="18"/>
                        </w:rPr>
                        <w:t>なく</w:t>
                      </w:r>
                      <w:r w:rsidRPr="00CF7B62">
                        <w:rPr>
                          <w:rFonts w:ascii="ＭＳ 明朝" w:hAnsi="ＭＳ 明朝" w:hint="eastAsia"/>
                          <w:sz w:val="18"/>
                          <w:szCs w:val="18"/>
                        </w:rPr>
                        <w:t>、いずれの名目でするかを問わず、金銭その他の資産又は経済的な利益の贈与又は無償の供与を行った場合には、これに該当します。</w:t>
                      </w:r>
                    </w:p>
                    <w:p w14:paraId="5217D5A5" w14:textId="77777777" w:rsidR="007373DF" w:rsidRDefault="007373DF" w:rsidP="007373DF">
                      <w:pPr>
                        <w:spacing w:line="300" w:lineRule="exact"/>
                        <w:jc w:val="left"/>
                        <w:rPr>
                          <w:rFonts w:ascii="ＭＳ 明朝"/>
                          <w:sz w:val="18"/>
                          <w:szCs w:val="18"/>
                        </w:rPr>
                      </w:pPr>
                    </w:p>
                    <w:p w14:paraId="776BFE5E" w14:textId="77777777" w:rsidR="0008122A" w:rsidRPr="0008292A" w:rsidRDefault="0008122A" w:rsidP="0008122A">
                      <w:pPr>
                        <w:spacing w:line="300" w:lineRule="exact"/>
                        <w:ind w:left="161" w:hangingChars="100" w:hanging="161"/>
                        <w:jc w:val="left"/>
                        <w:rPr>
                          <w:rFonts w:ascii="ＭＳ 明朝"/>
                          <w:color w:val="FF0000"/>
                          <w:sz w:val="18"/>
                          <w:szCs w:val="18"/>
                        </w:rPr>
                      </w:pPr>
                      <w:r w:rsidRPr="006952F1">
                        <w:rPr>
                          <w:rFonts w:ascii="ＭＳ 明朝" w:hint="eastAsia"/>
                          <w:sz w:val="18"/>
                          <w:szCs w:val="18"/>
                        </w:rPr>
                        <w:t>○</w:t>
                      </w:r>
                      <w:r w:rsidRPr="00FB4AB0">
                        <w:rPr>
                          <w:rFonts w:ascii="ＭＳ 明朝" w:hint="eastAsia"/>
                          <w:sz w:val="18"/>
                          <w:szCs w:val="18"/>
                        </w:rPr>
                        <w:t xml:space="preserve">　 特定非営利活動とそれ以外の活動とに共通する事業費がある場合には、継続的に、資産の使用割合、従事者の作業時間数、資産の帳簿価額の比、収入金額の比その他その事業費の性質に応じた合理的な指標により特定非営利活動とそれ以外の活動とに配賦し、これに基づいてハ及びニの基準の判定を行うことになります。</w:t>
                      </w:r>
                    </w:p>
                    <w:p w14:paraId="050A5DC7" w14:textId="77777777" w:rsidR="0008122A" w:rsidRDefault="0008122A" w:rsidP="0008122A">
                      <w:pPr>
                        <w:spacing w:line="300" w:lineRule="exact"/>
                        <w:ind w:left="161" w:hangingChars="100" w:hanging="161"/>
                        <w:jc w:val="left"/>
                        <w:rPr>
                          <w:rFonts w:ascii="ＭＳ 明朝"/>
                          <w:sz w:val="18"/>
                          <w:szCs w:val="18"/>
                        </w:rPr>
                      </w:pPr>
                    </w:p>
                    <w:p w14:paraId="79BC580E" w14:textId="77777777" w:rsidR="00444B8E" w:rsidRPr="006952F1" w:rsidRDefault="0008122A" w:rsidP="0041791F">
                      <w:pPr>
                        <w:spacing w:line="300" w:lineRule="exact"/>
                        <w:ind w:left="161" w:hangingChars="100" w:hanging="161"/>
                        <w:jc w:val="left"/>
                        <w:rPr>
                          <w:rFonts w:ascii="ＭＳ 明朝" w:hAnsi="ＭＳ 明朝"/>
                          <w:sz w:val="18"/>
                          <w:szCs w:val="18"/>
                        </w:rPr>
                      </w:pPr>
                      <w:r w:rsidRPr="006952F1">
                        <w:rPr>
                          <w:rFonts w:ascii="ＭＳ 明朝" w:hint="eastAsia"/>
                          <w:sz w:val="18"/>
                          <w:szCs w:val="18"/>
                        </w:rPr>
                        <w:t xml:space="preserve">○　</w:t>
                      </w:r>
                      <w:r w:rsidR="00406AF2" w:rsidRPr="006952F1">
                        <w:rPr>
                          <w:rFonts w:ascii="ＭＳ 明朝" w:hint="eastAsia"/>
                          <w:sz w:val="18"/>
                          <w:szCs w:val="18"/>
                        </w:rPr>
                        <w:t>ハにおいて、</w:t>
                      </w:r>
                      <w:r w:rsidR="000D4033" w:rsidRPr="006952F1">
                        <w:rPr>
                          <w:rFonts w:ascii="ＭＳ 明朝" w:hAnsi="ＭＳ 明朝" w:hint="eastAsia"/>
                          <w:sz w:val="18"/>
                          <w:szCs w:val="18"/>
                        </w:rPr>
                        <w:t>法規第24条</w:t>
                      </w:r>
                      <w:r w:rsidR="00406AF2" w:rsidRPr="006952F1">
                        <w:rPr>
                          <w:rFonts w:ascii="ＭＳ 明朝" w:hAnsi="ＭＳ 明朝" w:hint="eastAsia"/>
                          <w:sz w:val="18"/>
                          <w:szCs w:val="18"/>
                        </w:rPr>
                        <w:t>で</w:t>
                      </w:r>
                      <w:r w:rsidR="000D4033" w:rsidRPr="006952F1">
                        <w:rPr>
                          <w:rFonts w:ascii="ＭＳ 明朝" w:hAnsi="ＭＳ 明朝" w:hint="eastAsia"/>
                          <w:sz w:val="18"/>
                          <w:szCs w:val="18"/>
                        </w:rPr>
                        <w:t>規定する「特定非営利活動に係る事業費の額の占める割合に準ずる割合」は、その法人の事業活動のうちに特定非営利活動の占める割合を法第</w:t>
                      </w:r>
                      <w:r w:rsidR="008F358A">
                        <w:rPr>
                          <w:rFonts w:ascii="ＭＳ 明朝" w:hAnsi="ＭＳ 明朝" w:hint="eastAsia"/>
                          <w:sz w:val="18"/>
                          <w:szCs w:val="18"/>
                        </w:rPr>
                        <w:t>４５</w:t>
                      </w:r>
                      <w:r w:rsidR="000D4033" w:rsidRPr="006952F1">
                        <w:rPr>
                          <w:rFonts w:ascii="ＭＳ 明朝" w:hAnsi="ＭＳ 明朝" w:hint="eastAsia"/>
                          <w:sz w:val="18"/>
                          <w:szCs w:val="18"/>
                        </w:rPr>
                        <w:t>条第</w:t>
                      </w:r>
                      <w:r w:rsidR="008F358A">
                        <w:rPr>
                          <w:rFonts w:ascii="ＭＳ 明朝" w:hAnsi="ＭＳ 明朝" w:hint="eastAsia"/>
                          <w:sz w:val="18"/>
                          <w:szCs w:val="18"/>
                        </w:rPr>
                        <w:t>１</w:t>
                      </w:r>
                      <w:r w:rsidR="000D4033" w:rsidRPr="006952F1">
                        <w:rPr>
                          <w:rFonts w:ascii="ＭＳ 明朝" w:hAnsi="ＭＳ 明朝" w:hint="eastAsia"/>
                          <w:sz w:val="18"/>
                          <w:szCs w:val="18"/>
                        </w:rPr>
                        <w:t>項第</w:t>
                      </w:r>
                      <w:r w:rsidR="008F358A">
                        <w:rPr>
                          <w:rFonts w:ascii="ＭＳ 明朝" w:hAnsi="ＭＳ 明朝" w:hint="eastAsia"/>
                          <w:sz w:val="18"/>
                          <w:szCs w:val="18"/>
                        </w:rPr>
                        <w:t>４</w:t>
                      </w:r>
                      <w:r w:rsidR="000D4033" w:rsidRPr="006952F1">
                        <w:rPr>
                          <w:rFonts w:ascii="ＭＳ 明朝" w:hAnsi="ＭＳ 明朝" w:hint="eastAsia"/>
                          <w:sz w:val="18"/>
                          <w:szCs w:val="18"/>
                        </w:rPr>
                        <w:t>号ハで規定する割合（実績判定期間における事業費の総額のうちに特定非営利活動に係る事業費の額の占める割合）よりも合理的に算定できるものでなければ認められません。</w:t>
                      </w:r>
                    </w:p>
                  </w:txbxContent>
                </v:textbox>
              </v:rect>
            </w:pict>
          </mc:Fallback>
        </mc:AlternateContent>
      </w:r>
      <w:r>
        <w:rPr>
          <w:rFonts w:hint="eastAsia"/>
          <w:noProof/>
        </w:rPr>
        <mc:AlternateContent>
          <mc:Choice Requires="wps">
            <w:drawing>
              <wp:anchor distT="0" distB="0" distL="114300" distR="114300" simplePos="0" relativeHeight="251658752" behindDoc="0" locked="0" layoutInCell="1" allowOverlap="1" wp14:anchorId="751A73E9" wp14:editId="1BBAB478">
                <wp:simplePos x="0" y="0"/>
                <wp:positionH relativeFrom="column">
                  <wp:posOffset>224155</wp:posOffset>
                </wp:positionH>
                <wp:positionV relativeFrom="paragraph">
                  <wp:posOffset>420370</wp:posOffset>
                </wp:positionV>
                <wp:extent cx="1257300" cy="268605"/>
                <wp:effectExtent l="12700" t="8890" r="6350" b="8255"/>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8605"/>
                        </a:xfrm>
                        <a:prstGeom prst="rect">
                          <a:avLst/>
                        </a:prstGeom>
                        <a:solidFill>
                          <a:srgbClr val="FFFFFF"/>
                        </a:solidFill>
                        <a:ln w="9525">
                          <a:solidFill>
                            <a:srgbClr val="000000"/>
                          </a:solidFill>
                          <a:miter lim="800000"/>
                          <a:headEnd/>
                          <a:tailEnd/>
                        </a:ln>
                      </wps:spPr>
                      <wps:txbx>
                        <w:txbxContent>
                          <w:p w14:paraId="78EC2123" w14:textId="77777777" w:rsidR="00000068" w:rsidRDefault="00000068" w:rsidP="00000068">
                            <w:pPr>
                              <w:jc w:val="center"/>
                            </w:pPr>
                            <w:r>
                              <w:rPr>
                                <w:rFonts w:hint="eastAsia"/>
                              </w:rPr>
                              <w:t>記載要領の補足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A73E9" id="Text Box 59" o:spid="_x0000_s1028" type="#_x0000_t202" style="position:absolute;left:0;text-align:left;margin-left:17.65pt;margin-top:33.1pt;width:99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T+GgIAADA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">
                <v:textbox inset="5.85pt,.7pt,5.85pt,.7pt">
                  <w:txbxContent>
                    <w:p w14:paraId="78EC2123" w14:textId="77777777" w:rsidR="00000068" w:rsidRDefault="00000068" w:rsidP="00000068">
                      <w:pPr>
                        <w:jc w:val="center"/>
                      </w:pPr>
                      <w:r>
                        <w:rPr>
                          <w:rFonts w:hint="eastAsia"/>
                        </w:rPr>
                        <w:t>記載要領の補足</w:t>
                      </w:r>
                    </w:p>
                  </w:txbxContent>
                </v:textbox>
              </v:shape>
            </w:pict>
          </mc:Fallback>
        </mc:AlternateContent>
      </w:r>
    </w:p>
    <w:sectPr w:rsidR="00000068" w:rsidRPr="006C7CE1" w:rsidSect="00B4021F">
      <w:footerReference w:type="even" r:id="rId8"/>
      <w:footerReference w:type="default" r:id="rId9"/>
      <w:pgSz w:w="11906" w:h="16838" w:code="9"/>
      <w:pgMar w:top="567" w:right="1077" w:bottom="567" w:left="1077" w:header="284" w:footer="284" w:gutter="0"/>
      <w:pgNumType w:fmt="numberInDash" w:start="153"/>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3152" w14:textId="77777777" w:rsidR="00105753" w:rsidRDefault="00105753">
      <w:r>
        <w:separator/>
      </w:r>
    </w:p>
  </w:endnote>
  <w:endnote w:type="continuationSeparator" w:id="0">
    <w:p w14:paraId="3F7F741F" w14:textId="77777777" w:rsidR="00105753" w:rsidRDefault="0010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3EEF" w14:textId="77777777" w:rsidR="0080536B" w:rsidRDefault="0080536B" w:rsidP="00B402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4290880" w14:textId="77777777" w:rsidR="0080536B" w:rsidRDefault="008053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8EF6" w14:textId="77777777" w:rsidR="0080536B" w:rsidRDefault="0080536B">
    <w:pPr>
      <w:pStyle w:val="a5"/>
      <w:jc w:val="center"/>
    </w:pPr>
  </w:p>
  <w:p w14:paraId="05561251"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B0BA" w14:textId="77777777" w:rsidR="00105753" w:rsidRDefault="00105753">
      <w:r>
        <w:separator/>
      </w:r>
    </w:p>
  </w:footnote>
  <w:footnote w:type="continuationSeparator" w:id="0">
    <w:p w14:paraId="49F930E4" w14:textId="77777777" w:rsidR="00105753" w:rsidRDefault="00105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27B382D"/>
    <w:multiLevelType w:val="hybridMultilevel"/>
    <w:tmpl w:val="850A3016"/>
    <w:lvl w:ilvl="0" w:tplc="C242053E">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255596611">
    <w:abstractNumId w:val="0"/>
  </w:num>
  <w:num w:numId="2" w16cid:durableId="15842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0068"/>
    <w:rsid w:val="00007665"/>
    <w:rsid w:val="00010732"/>
    <w:rsid w:val="00023107"/>
    <w:rsid w:val="0002575E"/>
    <w:rsid w:val="00053A65"/>
    <w:rsid w:val="0005590E"/>
    <w:rsid w:val="0005677C"/>
    <w:rsid w:val="00057DAD"/>
    <w:rsid w:val="000654AD"/>
    <w:rsid w:val="000740A1"/>
    <w:rsid w:val="00077735"/>
    <w:rsid w:val="0008122A"/>
    <w:rsid w:val="0008292A"/>
    <w:rsid w:val="00082CA0"/>
    <w:rsid w:val="00091557"/>
    <w:rsid w:val="0009460D"/>
    <w:rsid w:val="000A5C67"/>
    <w:rsid w:val="000C0A19"/>
    <w:rsid w:val="000D1D08"/>
    <w:rsid w:val="000D4033"/>
    <w:rsid w:val="000D637D"/>
    <w:rsid w:val="001051E8"/>
    <w:rsid w:val="00105753"/>
    <w:rsid w:val="0011795A"/>
    <w:rsid w:val="0012162F"/>
    <w:rsid w:val="00145460"/>
    <w:rsid w:val="001578BF"/>
    <w:rsid w:val="00170712"/>
    <w:rsid w:val="001B4428"/>
    <w:rsid w:val="001B494C"/>
    <w:rsid w:val="001B5B95"/>
    <w:rsid w:val="001C713D"/>
    <w:rsid w:val="001D6D1D"/>
    <w:rsid w:val="001E2C3D"/>
    <w:rsid w:val="001F0C36"/>
    <w:rsid w:val="001F16E4"/>
    <w:rsid w:val="00206812"/>
    <w:rsid w:val="0020710F"/>
    <w:rsid w:val="00216C10"/>
    <w:rsid w:val="00221319"/>
    <w:rsid w:val="002262D4"/>
    <w:rsid w:val="00230164"/>
    <w:rsid w:val="00233AB0"/>
    <w:rsid w:val="0024042A"/>
    <w:rsid w:val="00241493"/>
    <w:rsid w:val="0025171B"/>
    <w:rsid w:val="00254225"/>
    <w:rsid w:val="00270E42"/>
    <w:rsid w:val="0029229F"/>
    <w:rsid w:val="002A625B"/>
    <w:rsid w:val="002B2A17"/>
    <w:rsid w:val="002B60FF"/>
    <w:rsid w:val="002E0F92"/>
    <w:rsid w:val="002E5967"/>
    <w:rsid w:val="00306BE4"/>
    <w:rsid w:val="00311B0F"/>
    <w:rsid w:val="00324F21"/>
    <w:rsid w:val="0032733F"/>
    <w:rsid w:val="0034651E"/>
    <w:rsid w:val="0035683C"/>
    <w:rsid w:val="0036375C"/>
    <w:rsid w:val="003704AE"/>
    <w:rsid w:val="00372494"/>
    <w:rsid w:val="0037262C"/>
    <w:rsid w:val="003862B0"/>
    <w:rsid w:val="0039015C"/>
    <w:rsid w:val="003A5033"/>
    <w:rsid w:val="003B22EC"/>
    <w:rsid w:val="003C0C44"/>
    <w:rsid w:val="003E4E5B"/>
    <w:rsid w:val="003F08E4"/>
    <w:rsid w:val="004042D1"/>
    <w:rsid w:val="00406AF2"/>
    <w:rsid w:val="00407199"/>
    <w:rsid w:val="00414626"/>
    <w:rsid w:val="0041533B"/>
    <w:rsid w:val="0041620A"/>
    <w:rsid w:val="00416DEC"/>
    <w:rsid w:val="0041791F"/>
    <w:rsid w:val="00424E50"/>
    <w:rsid w:val="004263E3"/>
    <w:rsid w:val="00444B8E"/>
    <w:rsid w:val="004454C2"/>
    <w:rsid w:val="004547A2"/>
    <w:rsid w:val="004570D4"/>
    <w:rsid w:val="0048117E"/>
    <w:rsid w:val="00483939"/>
    <w:rsid w:val="004840C6"/>
    <w:rsid w:val="00487DD7"/>
    <w:rsid w:val="004B31EC"/>
    <w:rsid w:val="004B449A"/>
    <w:rsid w:val="004F010B"/>
    <w:rsid w:val="004F5FEE"/>
    <w:rsid w:val="004F6705"/>
    <w:rsid w:val="005210FA"/>
    <w:rsid w:val="0052497B"/>
    <w:rsid w:val="0053137D"/>
    <w:rsid w:val="00533C42"/>
    <w:rsid w:val="00541EEF"/>
    <w:rsid w:val="0054243D"/>
    <w:rsid w:val="00554028"/>
    <w:rsid w:val="00560985"/>
    <w:rsid w:val="00571AE1"/>
    <w:rsid w:val="005745A5"/>
    <w:rsid w:val="00576075"/>
    <w:rsid w:val="0058032D"/>
    <w:rsid w:val="00581B3C"/>
    <w:rsid w:val="00595086"/>
    <w:rsid w:val="005A1059"/>
    <w:rsid w:val="005A3890"/>
    <w:rsid w:val="005B0844"/>
    <w:rsid w:val="005B5B32"/>
    <w:rsid w:val="005C1A77"/>
    <w:rsid w:val="005D0B19"/>
    <w:rsid w:val="005D22F1"/>
    <w:rsid w:val="005F2DE8"/>
    <w:rsid w:val="005F7C88"/>
    <w:rsid w:val="00605583"/>
    <w:rsid w:val="00621156"/>
    <w:rsid w:val="00621AF1"/>
    <w:rsid w:val="00634346"/>
    <w:rsid w:val="00642998"/>
    <w:rsid w:val="006436FA"/>
    <w:rsid w:val="00662846"/>
    <w:rsid w:val="00683D2D"/>
    <w:rsid w:val="006933AF"/>
    <w:rsid w:val="0069387A"/>
    <w:rsid w:val="006952F1"/>
    <w:rsid w:val="006956D2"/>
    <w:rsid w:val="006A77C2"/>
    <w:rsid w:val="006C63D7"/>
    <w:rsid w:val="006C78CC"/>
    <w:rsid w:val="006C7CE1"/>
    <w:rsid w:val="006D1CC6"/>
    <w:rsid w:val="006D400B"/>
    <w:rsid w:val="006E6C25"/>
    <w:rsid w:val="006F419D"/>
    <w:rsid w:val="006F44CD"/>
    <w:rsid w:val="00715EC2"/>
    <w:rsid w:val="007206BA"/>
    <w:rsid w:val="0072380E"/>
    <w:rsid w:val="00725773"/>
    <w:rsid w:val="00727038"/>
    <w:rsid w:val="00735DBA"/>
    <w:rsid w:val="007373DF"/>
    <w:rsid w:val="007447AE"/>
    <w:rsid w:val="007449A8"/>
    <w:rsid w:val="00752103"/>
    <w:rsid w:val="00762F05"/>
    <w:rsid w:val="007702DA"/>
    <w:rsid w:val="00775B4F"/>
    <w:rsid w:val="007910B0"/>
    <w:rsid w:val="007973B6"/>
    <w:rsid w:val="007A116E"/>
    <w:rsid w:val="007B1755"/>
    <w:rsid w:val="007B6991"/>
    <w:rsid w:val="007C7E7B"/>
    <w:rsid w:val="007E3CA7"/>
    <w:rsid w:val="0080536B"/>
    <w:rsid w:val="00811FA2"/>
    <w:rsid w:val="00825301"/>
    <w:rsid w:val="00831419"/>
    <w:rsid w:val="00841329"/>
    <w:rsid w:val="008447CD"/>
    <w:rsid w:val="00855303"/>
    <w:rsid w:val="00856670"/>
    <w:rsid w:val="008643CA"/>
    <w:rsid w:val="00874BCA"/>
    <w:rsid w:val="00886684"/>
    <w:rsid w:val="008909DE"/>
    <w:rsid w:val="008A461D"/>
    <w:rsid w:val="008D2876"/>
    <w:rsid w:val="008D3CCC"/>
    <w:rsid w:val="008D5B13"/>
    <w:rsid w:val="008E36EE"/>
    <w:rsid w:val="008E5FD7"/>
    <w:rsid w:val="008F358A"/>
    <w:rsid w:val="008F4AF2"/>
    <w:rsid w:val="008F4BC3"/>
    <w:rsid w:val="00910C94"/>
    <w:rsid w:val="00915BC1"/>
    <w:rsid w:val="00916568"/>
    <w:rsid w:val="00926FA4"/>
    <w:rsid w:val="009325C2"/>
    <w:rsid w:val="00936B2D"/>
    <w:rsid w:val="00940625"/>
    <w:rsid w:val="009471E6"/>
    <w:rsid w:val="0095370D"/>
    <w:rsid w:val="00972E53"/>
    <w:rsid w:val="0097516B"/>
    <w:rsid w:val="009A09D3"/>
    <w:rsid w:val="009A7E0E"/>
    <w:rsid w:val="009B1610"/>
    <w:rsid w:val="009B3D63"/>
    <w:rsid w:val="009D4B91"/>
    <w:rsid w:val="009E2C36"/>
    <w:rsid w:val="009F029B"/>
    <w:rsid w:val="00A02218"/>
    <w:rsid w:val="00A10C53"/>
    <w:rsid w:val="00A24E5D"/>
    <w:rsid w:val="00A2569B"/>
    <w:rsid w:val="00A30687"/>
    <w:rsid w:val="00A31F96"/>
    <w:rsid w:val="00A324A3"/>
    <w:rsid w:val="00A5564C"/>
    <w:rsid w:val="00A561A2"/>
    <w:rsid w:val="00A720F1"/>
    <w:rsid w:val="00A87CCD"/>
    <w:rsid w:val="00AC1F79"/>
    <w:rsid w:val="00AC65B0"/>
    <w:rsid w:val="00AD14A9"/>
    <w:rsid w:val="00AD7997"/>
    <w:rsid w:val="00AF5A46"/>
    <w:rsid w:val="00B21E76"/>
    <w:rsid w:val="00B228E1"/>
    <w:rsid w:val="00B2725C"/>
    <w:rsid w:val="00B27C8A"/>
    <w:rsid w:val="00B30B62"/>
    <w:rsid w:val="00B4021F"/>
    <w:rsid w:val="00B56D10"/>
    <w:rsid w:val="00B628FF"/>
    <w:rsid w:val="00B75F6C"/>
    <w:rsid w:val="00B8484B"/>
    <w:rsid w:val="00B932F7"/>
    <w:rsid w:val="00BA40AC"/>
    <w:rsid w:val="00BA65A6"/>
    <w:rsid w:val="00BB22DE"/>
    <w:rsid w:val="00BB388F"/>
    <w:rsid w:val="00BC2AED"/>
    <w:rsid w:val="00BD079C"/>
    <w:rsid w:val="00BD29B3"/>
    <w:rsid w:val="00BE49AE"/>
    <w:rsid w:val="00BE5745"/>
    <w:rsid w:val="00BE654B"/>
    <w:rsid w:val="00C07B23"/>
    <w:rsid w:val="00C27DCD"/>
    <w:rsid w:val="00C35FC5"/>
    <w:rsid w:val="00C5330E"/>
    <w:rsid w:val="00C624E2"/>
    <w:rsid w:val="00C85CA1"/>
    <w:rsid w:val="00CB0B0D"/>
    <w:rsid w:val="00CB3DED"/>
    <w:rsid w:val="00CB7C37"/>
    <w:rsid w:val="00CD53DD"/>
    <w:rsid w:val="00CD68AE"/>
    <w:rsid w:val="00CE77CA"/>
    <w:rsid w:val="00CF1529"/>
    <w:rsid w:val="00CF5A9F"/>
    <w:rsid w:val="00CF771F"/>
    <w:rsid w:val="00D01962"/>
    <w:rsid w:val="00D046F4"/>
    <w:rsid w:val="00D2461D"/>
    <w:rsid w:val="00D35581"/>
    <w:rsid w:val="00D44700"/>
    <w:rsid w:val="00D51181"/>
    <w:rsid w:val="00D52183"/>
    <w:rsid w:val="00D52D69"/>
    <w:rsid w:val="00D6016A"/>
    <w:rsid w:val="00D728BB"/>
    <w:rsid w:val="00D84768"/>
    <w:rsid w:val="00D972E6"/>
    <w:rsid w:val="00D97495"/>
    <w:rsid w:val="00DA310A"/>
    <w:rsid w:val="00DB4FCA"/>
    <w:rsid w:val="00DB59F1"/>
    <w:rsid w:val="00DC0929"/>
    <w:rsid w:val="00DC6C62"/>
    <w:rsid w:val="00DD58DE"/>
    <w:rsid w:val="00DD61C0"/>
    <w:rsid w:val="00E01641"/>
    <w:rsid w:val="00E04831"/>
    <w:rsid w:val="00E0517C"/>
    <w:rsid w:val="00E230B3"/>
    <w:rsid w:val="00E6094A"/>
    <w:rsid w:val="00E64462"/>
    <w:rsid w:val="00E770A3"/>
    <w:rsid w:val="00E82A5D"/>
    <w:rsid w:val="00E85672"/>
    <w:rsid w:val="00E86DC9"/>
    <w:rsid w:val="00E96A6D"/>
    <w:rsid w:val="00EA4C3E"/>
    <w:rsid w:val="00EC7227"/>
    <w:rsid w:val="00ED69F4"/>
    <w:rsid w:val="00EE3C41"/>
    <w:rsid w:val="00EE718C"/>
    <w:rsid w:val="00EF0B62"/>
    <w:rsid w:val="00EF5E70"/>
    <w:rsid w:val="00EF5F0C"/>
    <w:rsid w:val="00F06F95"/>
    <w:rsid w:val="00F15E32"/>
    <w:rsid w:val="00F402FC"/>
    <w:rsid w:val="00F41FE6"/>
    <w:rsid w:val="00F544F1"/>
    <w:rsid w:val="00F546A8"/>
    <w:rsid w:val="00F606AE"/>
    <w:rsid w:val="00F664A1"/>
    <w:rsid w:val="00F66534"/>
    <w:rsid w:val="00F66A19"/>
    <w:rsid w:val="00F84924"/>
    <w:rsid w:val="00F92658"/>
    <w:rsid w:val="00F97E81"/>
    <w:rsid w:val="00FB4AB0"/>
    <w:rsid w:val="00FC3694"/>
    <w:rsid w:val="00FC7A7E"/>
    <w:rsid w:val="00FD3910"/>
    <w:rsid w:val="00FD598E"/>
    <w:rsid w:val="00FD5A62"/>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F6B5F27"/>
  <w15:chartTrackingRefBased/>
  <w15:docId w15:val="{2032D831-525C-4954-B57B-06B515BB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CE1"/>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lock Text"/>
    <w:basedOn w:val="a"/>
    <w:rsid w:val="00C5330E"/>
    <w:pPr>
      <w:ind w:leftChars="99" w:left="388" w:rightChars="139" w:right="292" w:hangingChars="100" w:hanging="180"/>
    </w:pPr>
    <w:rPr>
      <w:rFonts w:ascii="ＭＳ 明朝" w:hAnsi="ＭＳ 明朝"/>
      <w:sz w:val="18"/>
    </w:rPr>
  </w:style>
  <w:style w:type="paragraph" w:styleId="af">
    <w:name w:val="Balloon Text"/>
    <w:basedOn w:val="a"/>
    <w:link w:val="af0"/>
    <w:rsid w:val="004F010B"/>
    <w:rPr>
      <w:rFonts w:ascii="Arial" w:eastAsia="ＭＳ ゴシック" w:hAnsi="Arial"/>
      <w:sz w:val="18"/>
      <w:szCs w:val="18"/>
    </w:rPr>
  </w:style>
  <w:style w:type="character" w:customStyle="1" w:styleId="af0">
    <w:name w:val="吹き出し (文字)"/>
    <w:link w:val="af"/>
    <w:rsid w:val="004F01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3FC8-C9E7-4366-8D0A-E29F227C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2631</Words>
  <Characters>474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書式第１０号</vt:lpstr>
      <vt:lpstr>認定特定非営利活動認定を受けるための申請書及び添付書類一覧</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書式第１０号</dc:title>
  <dc:subject/>
  <dc:creator>東京都</dc:creator>
  <cp:keywords/>
  <dc:description/>
  <cp:lastModifiedBy>東京都</cp:lastModifiedBy>
  <cp:revision>6</cp:revision>
  <cp:lastPrinted>2016-11-28T14:12:00Z</cp:lastPrinted>
  <dcterms:created xsi:type="dcterms:W3CDTF">2024-01-11T06:56:00Z</dcterms:created>
  <dcterms:modified xsi:type="dcterms:W3CDTF">2025-01-30T07:14:00Z</dcterms:modified>
</cp:coreProperties>
</file>